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34914C" w14:textId="77777777" w:rsidR="00560803" w:rsidRDefault="00560803" w:rsidP="00560803">
      <w:pPr>
        <w:keepLines/>
        <w:widowControl w:val="0"/>
        <w:tabs>
          <w:tab w:val="left" w:pos="392"/>
        </w:tabs>
        <w:autoSpaceDE w:val="0"/>
        <w:autoSpaceDN w:val="0"/>
        <w:adjustRightInd w:val="0"/>
        <w:spacing w:after="0" w:line="240" w:lineRule="auto"/>
        <w:ind w:left="117" w:right="111"/>
        <w:jc w:val="both"/>
        <w:rPr>
          <w:rFonts w:ascii="Arial" w:hAnsi="Arial" w:cs="Arial"/>
          <w:color w:val="000000"/>
          <w:sz w:val="12"/>
          <w:szCs w:val="12"/>
        </w:rPr>
      </w:pPr>
    </w:p>
    <w:p w14:paraId="4C2A9B2D" w14:textId="77777777" w:rsidR="00560803" w:rsidRDefault="00560803" w:rsidP="00560803">
      <w:pPr>
        <w:widowControl w:val="0"/>
        <w:autoSpaceDE w:val="0"/>
        <w:autoSpaceDN w:val="0"/>
        <w:adjustRightInd w:val="0"/>
        <w:spacing w:after="0" w:line="240" w:lineRule="auto"/>
        <w:ind w:left="117" w:right="111"/>
        <w:rPr>
          <w:rFonts w:ascii="Arial" w:hAnsi="Arial" w:cs="Arial"/>
          <w:color w:val="000000"/>
          <w:sz w:val="20"/>
          <w:szCs w:val="20"/>
        </w:rPr>
      </w:pPr>
    </w:p>
    <w:p w14:paraId="198FE218" w14:textId="77777777" w:rsidR="00560803" w:rsidRDefault="00560803" w:rsidP="00560803">
      <w:pPr>
        <w:widowControl w:val="0"/>
        <w:autoSpaceDE w:val="0"/>
        <w:autoSpaceDN w:val="0"/>
        <w:adjustRightInd w:val="0"/>
        <w:spacing w:after="0" w:line="240" w:lineRule="auto"/>
        <w:ind w:left="117" w:right="111"/>
        <w:rPr>
          <w:rFonts w:ascii="Arial" w:hAnsi="Arial" w:cs="Arial"/>
          <w:color w:val="000000"/>
          <w:sz w:val="20"/>
          <w:szCs w:val="20"/>
        </w:rPr>
      </w:pPr>
    </w:p>
    <w:p w14:paraId="3FE176E7" w14:textId="77777777" w:rsidR="00560803" w:rsidRDefault="00560803" w:rsidP="00560803">
      <w:pPr>
        <w:widowControl w:val="0"/>
        <w:autoSpaceDE w:val="0"/>
        <w:autoSpaceDN w:val="0"/>
        <w:adjustRightInd w:val="0"/>
        <w:spacing w:after="0" w:line="240" w:lineRule="auto"/>
        <w:ind w:left="117" w:right="111"/>
        <w:rPr>
          <w:rFonts w:ascii="Arial" w:hAnsi="Arial" w:cs="Arial"/>
          <w:color w:val="000000"/>
          <w:sz w:val="20"/>
          <w:szCs w:val="20"/>
        </w:rPr>
      </w:pPr>
    </w:p>
    <w:p w14:paraId="479B60FF" w14:textId="77777777" w:rsidR="00560803" w:rsidRDefault="00560803" w:rsidP="00560803">
      <w:pPr>
        <w:widowControl w:val="0"/>
        <w:autoSpaceDE w:val="0"/>
        <w:autoSpaceDN w:val="0"/>
        <w:adjustRightInd w:val="0"/>
        <w:spacing w:after="0" w:line="240" w:lineRule="auto"/>
        <w:ind w:left="117" w:right="111"/>
        <w:rPr>
          <w:rFonts w:ascii="Arial" w:hAnsi="Arial" w:cs="Arial"/>
          <w:color w:val="000000"/>
          <w:sz w:val="20"/>
          <w:szCs w:val="20"/>
        </w:rPr>
      </w:pPr>
    </w:p>
    <w:tbl>
      <w:tblPr>
        <w:tblW w:w="9201" w:type="dxa"/>
        <w:tblLayout w:type="fixed"/>
        <w:tblCellMar>
          <w:left w:w="0" w:type="dxa"/>
          <w:right w:w="0" w:type="dxa"/>
        </w:tblCellMar>
        <w:tblLook w:val="0000" w:firstRow="0" w:lastRow="0" w:firstColumn="0" w:lastColumn="0" w:noHBand="0" w:noVBand="0"/>
      </w:tblPr>
      <w:tblGrid>
        <w:gridCol w:w="2093"/>
        <w:gridCol w:w="317"/>
        <w:gridCol w:w="6791"/>
      </w:tblGrid>
      <w:tr w:rsidR="00560803" w:rsidRPr="00560803" w14:paraId="239E9F5D" w14:textId="77777777" w:rsidTr="00560803">
        <w:tc>
          <w:tcPr>
            <w:tcW w:w="2093" w:type="dxa"/>
            <w:tcBorders>
              <w:top w:val="nil"/>
              <w:left w:val="nil"/>
              <w:bottom w:val="nil"/>
              <w:right w:val="single" w:sz="12" w:space="0" w:color="F7A603"/>
            </w:tcBorders>
            <w:shd w:val="clear" w:color="auto" w:fill="FFFFFF"/>
          </w:tcPr>
          <w:p w14:paraId="132ED641" w14:textId="12D78012" w:rsidR="00560803" w:rsidRPr="00560803" w:rsidRDefault="00DB0BC8" w:rsidP="00560803">
            <w:pPr>
              <w:jc w:val="center"/>
              <w:rPr>
                <w:rFonts w:cstheme="minorHAnsi"/>
                <w:b/>
                <w:bCs/>
                <w:color w:val="1F497D" w:themeColor="text2"/>
                <w:sz w:val="32"/>
                <w:szCs w:val="32"/>
              </w:rPr>
            </w:pPr>
            <w:r>
              <w:rPr>
                <w:rFonts w:cstheme="minorHAnsi"/>
                <w:b/>
                <w:bCs/>
                <w:color w:val="1F497D" w:themeColor="text2"/>
                <w:sz w:val="32"/>
                <w:szCs w:val="32"/>
              </w:rPr>
              <w:t>Cadre de réponse</w:t>
            </w:r>
          </w:p>
          <w:p w14:paraId="2EE4F1C0" w14:textId="06DE45DF" w:rsidR="00560803" w:rsidRPr="00560803" w:rsidRDefault="00560803" w:rsidP="00675F48">
            <w:pPr>
              <w:widowControl w:val="0"/>
              <w:autoSpaceDE w:val="0"/>
              <w:autoSpaceDN w:val="0"/>
              <w:adjustRightInd w:val="0"/>
              <w:spacing w:after="0" w:line="240" w:lineRule="auto"/>
              <w:ind w:left="108" w:right="95"/>
              <w:rPr>
                <w:rFonts w:cstheme="minorHAnsi"/>
                <w:b/>
                <w:bCs/>
                <w:color w:val="1F497D" w:themeColor="text2"/>
                <w:sz w:val="28"/>
                <w:szCs w:val="28"/>
              </w:rPr>
            </w:pPr>
          </w:p>
        </w:tc>
        <w:tc>
          <w:tcPr>
            <w:tcW w:w="317" w:type="dxa"/>
            <w:tcBorders>
              <w:top w:val="nil"/>
              <w:left w:val="single" w:sz="12" w:space="0" w:color="F7A603"/>
              <w:bottom w:val="nil"/>
              <w:right w:val="nil"/>
            </w:tcBorders>
            <w:shd w:val="clear" w:color="auto" w:fill="FFFFFF"/>
          </w:tcPr>
          <w:p w14:paraId="201B27CC" w14:textId="77777777" w:rsidR="00560803" w:rsidRPr="00560803" w:rsidRDefault="00560803" w:rsidP="00675F48">
            <w:pPr>
              <w:widowControl w:val="0"/>
              <w:autoSpaceDE w:val="0"/>
              <w:autoSpaceDN w:val="0"/>
              <w:adjustRightInd w:val="0"/>
              <w:spacing w:after="0" w:line="240" w:lineRule="auto"/>
              <w:ind w:left="108" w:right="95"/>
              <w:rPr>
                <w:rFonts w:cstheme="minorHAnsi"/>
                <w:b/>
                <w:bCs/>
                <w:color w:val="1F497D" w:themeColor="text2"/>
                <w:sz w:val="28"/>
                <w:szCs w:val="28"/>
              </w:rPr>
            </w:pPr>
          </w:p>
        </w:tc>
        <w:tc>
          <w:tcPr>
            <w:tcW w:w="6791" w:type="dxa"/>
            <w:tcBorders>
              <w:top w:val="nil"/>
              <w:left w:val="nil"/>
              <w:bottom w:val="nil"/>
              <w:right w:val="nil"/>
            </w:tcBorders>
            <w:shd w:val="clear" w:color="auto" w:fill="FFFFFF"/>
          </w:tcPr>
          <w:p w14:paraId="335A8185" w14:textId="77777777" w:rsidR="00560803" w:rsidRPr="00560803" w:rsidRDefault="00560803" w:rsidP="00675F48">
            <w:pPr>
              <w:widowControl w:val="0"/>
              <w:autoSpaceDE w:val="0"/>
              <w:autoSpaceDN w:val="0"/>
              <w:adjustRightInd w:val="0"/>
              <w:spacing w:after="0" w:line="240" w:lineRule="auto"/>
              <w:ind w:left="18" w:right="87"/>
              <w:rPr>
                <w:rFonts w:cstheme="minorHAnsi"/>
                <w:color w:val="1F497D" w:themeColor="text2"/>
                <w:sz w:val="28"/>
                <w:szCs w:val="28"/>
              </w:rPr>
            </w:pPr>
            <w:r w:rsidRPr="00560803">
              <w:rPr>
                <w:rFonts w:cstheme="minorHAnsi"/>
                <w:color w:val="1F497D" w:themeColor="text2"/>
                <w:sz w:val="28"/>
                <w:szCs w:val="28"/>
              </w:rPr>
              <w:t>Objet de la consultation :</w:t>
            </w:r>
          </w:p>
          <w:p w14:paraId="125D5548" w14:textId="77777777" w:rsidR="00F25660" w:rsidRPr="00F25660" w:rsidRDefault="00F25660" w:rsidP="00F25660">
            <w:pPr>
              <w:widowControl w:val="0"/>
              <w:autoSpaceDE w:val="0"/>
              <w:autoSpaceDN w:val="0"/>
              <w:adjustRightInd w:val="0"/>
              <w:spacing w:after="0" w:line="240" w:lineRule="auto"/>
              <w:ind w:left="18" w:right="87"/>
              <w:rPr>
                <w:rFonts w:cstheme="minorHAnsi"/>
                <w:b/>
                <w:bCs/>
                <w:color w:val="1F497D" w:themeColor="text2"/>
                <w:sz w:val="28"/>
                <w:szCs w:val="28"/>
              </w:rPr>
            </w:pPr>
          </w:p>
          <w:p w14:paraId="32EC0593" w14:textId="53924A2C" w:rsidR="00560803" w:rsidRPr="00560803" w:rsidRDefault="00E34509" w:rsidP="00F25660">
            <w:pPr>
              <w:widowControl w:val="0"/>
              <w:autoSpaceDE w:val="0"/>
              <w:autoSpaceDN w:val="0"/>
              <w:adjustRightInd w:val="0"/>
              <w:spacing w:after="0" w:line="240" w:lineRule="auto"/>
              <w:ind w:left="18" w:right="87"/>
              <w:rPr>
                <w:rFonts w:cstheme="minorHAnsi"/>
                <w:b/>
                <w:bCs/>
                <w:color w:val="1F497D" w:themeColor="text2"/>
                <w:sz w:val="28"/>
                <w:szCs w:val="28"/>
              </w:rPr>
            </w:pPr>
            <w:r w:rsidRPr="00E34509">
              <w:rPr>
                <w:rFonts w:cstheme="minorHAnsi"/>
                <w:b/>
                <w:bCs/>
                <w:color w:val="1F497D" w:themeColor="text2"/>
                <w:sz w:val="28"/>
                <w:szCs w:val="28"/>
              </w:rPr>
              <w:t xml:space="preserve">Nettoyage des locaux de Grand Aménagement (Paris </w:t>
            </w:r>
            <w:r w:rsidR="00DB0BC8">
              <w:rPr>
                <w:rFonts w:cstheme="minorHAnsi"/>
                <w:b/>
                <w:bCs/>
                <w:color w:val="1F497D" w:themeColor="text2"/>
                <w:sz w:val="28"/>
                <w:szCs w:val="28"/>
              </w:rPr>
              <w:t>e</w:t>
            </w:r>
            <w:r w:rsidRPr="00E34509">
              <w:rPr>
                <w:rFonts w:cstheme="minorHAnsi"/>
                <w:b/>
                <w:bCs/>
                <w:color w:val="1F497D" w:themeColor="text2"/>
                <w:sz w:val="28"/>
                <w:szCs w:val="28"/>
              </w:rPr>
              <w:t xml:space="preserve">t Evry) et de </w:t>
            </w:r>
            <w:r w:rsidR="00E169F9" w:rsidRPr="00E34509">
              <w:rPr>
                <w:rFonts w:cstheme="minorHAnsi"/>
                <w:b/>
                <w:bCs/>
                <w:color w:val="1F497D" w:themeColor="text2"/>
                <w:sz w:val="28"/>
                <w:szCs w:val="28"/>
              </w:rPr>
              <w:t>l’</w:t>
            </w:r>
            <w:r w:rsidR="00753CFC">
              <w:rPr>
                <w:rFonts w:cstheme="minorHAnsi"/>
                <w:b/>
                <w:bCs/>
                <w:color w:val="1F497D" w:themeColor="text2"/>
                <w:sz w:val="28"/>
                <w:szCs w:val="28"/>
              </w:rPr>
              <w:t>EPA</w:t>
            </w:r>
            <w:r w:rsidR="00E169F9" w:rsidRPr="00E34509">
              <w:rPr>
                <w:rFonts w:cstheme="minorHAnsi"/>
                <w:b/>
                <w:bCs/>
                <w:color w:val="1F497D" w:themeColor="text2"/>
                <w:sz w:val="28"/>
                <w:szCs w:val="28"/>
              </w:rPr>
              <w:t xml:space="preserve"> </w:t>
            </w:r>
            <w:r w:rsidRPr="00E34509">
              <w:rPr>
                <w:rFonts w:cstheme="minorHAnsi"/>
                <w:b/>
                <w:bCs/>
                <w:color w:val="1F497D" w:themeColor="text2"/>
                <w:sz w:val="28"/>
                <w:szCs w:val="28"/>
              </w:rPr>
              <w:t>ORSA (Choisy-le-Roi)</w:t>
            </w:r>
          </w:p>
        </w:tc>
      </w:tr>
    </w:tbl>
    <w:p w14:paraId="175466CA" w14:textId="77777777" w:rsidR="00560803" w:rsidRPr="00560803" w:rsidRDefault="00560803" w:rsidP="00560803">
      <w:pPr>
        <w:widowControl w:val="0"/>
        <w:autoSpaceDE w:val="0"/>
        <w:autoSpaceDN w:val="0"/>
        <w:adjustRightInd w:val="0"/>
        <w:spacing w:after="0" w:line="240" w:lineRule="auto"/>
        <w:ind w:left="117" w:right="111"/>
        <w:rPr>
          <w:rFonts w:cstheme="minorHAnsi"/>
          <w:color w:val="000000"/>
        </w:rPr>
      </w:pPr>
    </w:p>
    <w:p w14:paraId="331B764D" w14:textId="222E69FD" w:rsidR="00DB0BC8" w:rsidRPr="00DB0BC8" w:rsidRDefault="00DB0BC8" w:rsidP="00560803">
      <w:pPr>
        <w:widowControl w:val="0"/>
        <w:autoSpaceDE w:val="0"/>
        <w:autoSpaceDN w:val="0"/>
        <w:adjustRightInd w:val="0"/>
        <w:spacing w:before="20" w:after="20" w:line="240" w:lineRule="auto"/>
        <w:ind w:right="87"/>
        <w:jc w:val="both"/>
        <w:rPr>
          <w:rFonts w:ascii="Arial" w:hAnsi="Arial" w:cs="Arial"/>
          <w:b/>
          <w:bCs/>
          <w:color w:val="000000"/>
          <w:sz w:val="20"/>
          <w:szCs w:val="20"/>
        </w:rPr>
      </w:pPr>
      <w:r w:rsidRPr="00DB0BC8">
        <w:rPr>
          <w:rFonts w:ascii="Arial" w:hAnsi="Arial" w:cs="Arial"/>
          <w:b/>
          <w:bCs/>
          <w:color w:val="000000"/>
          <w:sz w:val="20"/>
          <w:szCs w:val="20"/>
        </w:rPr>
        <w:t>Ce document servira de base à la notation du critère qualité valeur technique et sera noté sur 50 points.</w:t>
      </w:r>
    </w:p>
    <w:p w14:paraId="40CCAABA" w14:textId="430E0DE4" w:rsidR="00C51A95" w:rsidRPr="00E34509" w:rsidRDefault="00C51A95" w:rsidP="00E34509">
      <w:pPr>
        <w:widowControl w:val="0"/>
        <w:autoSpaceDE w:val="0"/>
        <w:autoSpaceDN w:val="0"/>
        <w:adjustRightInd w:val="0"/>
        <w:spacing w:before="20" w:after="20" w:line="240" w:lineRule="auto"/>
        <w:ind w:right="87"/>
        <w:jc w:val="both"/>
        <w:rPr>
          <w:rFonts w:ascii="Arial" w:hAnsi="Arial" w:cs="Arial"/>
          <w:color w:val="000000"/>
          <w:sz w:val="20"/>
          <w:szCs w:val="20"/>
        </w:rPr>
      </w:pPr>
    </w:p>
    <w:p w14:paraId="5C9F6E1A" w14:textId="77777777" w:rsidR="00DB0BC8" w:rsidRPr="00BB3652" w:rsidRDefault="00DB0BC8" w:rsidP="00DB0BC8">
      <w:pPr>
        <w:pStyle w:val="Corpsdetexte"/>
        <w:pBdr>
          <w:top w:val="single" w:sz="4" w:space="1" w:color="auto"/>
          <w:left w:val="single" w:sz="4" w:space="4" w:color="auto"/>
          <w:bottom w:val="single" w:sz="4" w:space="1" w:color="auto"/>
          <w:right w:val="single" w:sz="4" w:space="7" w:color="auto"/>
        </w:pBdr>
        <w:shd w:val="clear" w:color="auto" w:fill="F2F2F2"/>
        <w:jc w:val="left"/>
        <w:rPr>
          <w:rFonts w:ascii="Times New Roman" w:hAnsi="Times New Roman" w:cs="Times New Roman"/>
          <w:b w:val="0"/>
        </w:rPr>
      </w:pPr>
    </w:p>
    <w:p w14:paraId="6B4FD1E8" w14:textId="77777777" w:rsidR="00DB0BC8" w:rsidRPr="00BB3652" w:rsidRDefault="00DB0BC8" w:rsidP="00DB0BC8">
      <w:pPr>
        <w:pStyle w:val="Corpsdetexte"/>
        <w:pBdr>
          <w:top w:val="single" w:sz="4" w:space="1" w:color="auto"/>
          <w:left w:val="single" w:sz="4" w:space="4" w:color="auto"/>
          <w:bottom w:val="single" w:sz="4" w:space="1" w:color="auto"/>
          <w:right w:val="single" w:sz="4" w:space="7" w:color="auto"/>
        </w:pBdr>
        <w:shd w:val="clear" w:color="auto" w:fill="F2F2F2"/>
        <w:jc w:val="left"/>
        <w:rPr>
          <w:rFonts w:ascii="Times New Roman" w:hAnsi="Times New Roman" w:cs="Times New Roman"/>
          <w:b w:val="0"/>
        </w:rPr>
      </w:pPr>
      <w:r w:rsidRPr="00BB3652">
        <w:rPr>
          <w:rFonts w:ascii="Times New Roman" w:hAnsi="Times New Roman" w:cs="Times New Roman"/>
        </w:rPr>
        <w:t xml:space="preserve">ENTREPRISE : </w:t>
      </w:r>
      <w:r w:rsidRPr="00BB3652">
        <w:rPr>
          <w:rFonts w:ascii="Times New Roman" w:hAnsi="Times New Roman" w:cs="Times New Roman"/>
          <w:b w:val="0"/>
        </w:rPr>
        <w:t>…………………………………………………………</w:t>
      </w:r>
    </w:p>
    <w:p w14:paraId="703491C9" w14:textId="77777777" w:rsidR="00DB0BC8" w:rsidRPr="00BB3652" w:rsidRDefault="00DB0BC8" w:rsidP="00DB0BC8">
      <w:pPr>
        <w:pStyle w:val="Corpsdetexte"/>
        <w:pBdr>
          <w:top w:val="single" w:sz="4" w:space="1" w:color="auto"/>
          <w:left w:val="single" w:sz="4" w:space="4" w:color="auto"/>
          <w:bottom w:val="single" w:sz="4" w:space="1" w:color="auto"/>
          <w:right w:val="single" w:sz="4" w:space="7" w:color="auto"/>
        </w:pBdr>
        <w:shd w:val="clear" w:color="auto" w:fill="F2F2F2"/>
        <w:jc w:val="left"/>
        <w:rPr>
          <w:rFonts w:ascii="Times New Roman" w:hAnsi="Times New Roman" w:cs="Times New Roman"/>
          <w:b w:val="0"/>
        </w:rPr>
      </w:pPr>
    </w:p>
    <w:p w14:paraId="0810AA95" w14:textId="2BAA2BAF" w:rsidR="00DB0BC8" w:rsidRPr="004A540C" w:rsidRDefault="00DB0BC8" w:rsidP="004A540C">
      <w:pPr>
        <w:spacing w:before="100" w:beforeAutospacing="1" w:after="100" w:afterAutospacing="1" w:line="240" w:lineRule="auto"/>
        <w:jc w:val="both"/>
        <w:rPr>
          <w:rFonts w:ascii="Arial" w:hAnsi="Arial" w:cs="Arial"/>
          <w:color w:val="000000"/>
          <w:sz w:val="20"/>
          <w:szCs w:val="20"/>
        </w:rPr>
      </w:pPr>
      <w:r w:rsidRPr="004A540C">
        <w:rPr>
          <w:rFonts w:ascii="Arial" w:hAnsi="Arial" w:cs="Arial"/>
          <w:color w:val="000000"/>
          <w:sz w:val="20"/>
          <w:szCs w:val="20"/>
        </w:rPr>
        <w:t xml:space="preserve">Le candidat devra impérativement compléter l’ensemble des rubriques ci-dessous dans son mémoire </w:t>
      </w:r>
      <w:proofErr w:type="spellStart"/>
      <w:proofErr w:type="gramStart"/>
      <w:r w:rsidRPr="004A540C">
        <w:rPr>
          <w:rFonts w:ascii="Arial" w:hAnsi="Arial" w:cs="Arial"/>
          <w:color w:val="000000"/>
          <w:sz w:val="20"/>
          <w:szCs w:val="20"/>
        </w:rPr>
        <w:t>technique.Toute</w:t>
      </w:r>
      <w:proofErr w:type="spellEnd"/>
      <w:proofErr w:type="gramEnd"/>
      <w:r w:rsidRPr="004A540C">
        <w:rPr>
          <w:rFonts w:ascii="Arial" w:hAnsi="Arial" w:cs="Arial"/>
          <w:color w:val="000000"/>
          <w:sz w:val="20"/>
          <w:szCs w:val="20"/>
        </w:rPr>
        <w:t xml:space="preserve"> réponse incomplète, imprécise ou ne respectant pas la structure du présent cadre pourra être pénalisée lors de l’analyse des offres.</w:t>
      </w:r>
    </w:p>
    <w:p w14:paraId="1D292917" w14:textId="05BE775C" w:rsidR="00DB0BC8" w:rsidRDefault="00DB0BC8" w:rsidP="00DB0BC8">
      <w:pPr>
        <w:spacing w:before="100" w:beforeAutospacing="1" w:after="100" w:afterAutospacing="1" w:line="240" w:lineRule="auto"/>
        <w:rPr>
          <w:rFonts w:ascii="Times New Roman" w:eastAsia="Times New Roman" w:hAnsi="Times New Roman" w:cs="Times New Roman"/>
          <w:lang w:eastAsia="fr-FR"/>
        </w:rPr>
      </w:pPr>
      <w:r w:rsidRPr="00DB0BC8">
        <w:rPr>
          <w:rFonts w:ascii="Times New Roman" w:eastAsia="Times New Roman" w:hAnsi="Times New Roman" w:cs="Times New Roman"/>
          <w:highlight w:val="yellow"/>
          <w:lang w:eastAsia="fr-FR"/>
        </w:rPr>
        <w:t>Les renvois vers d’autres pièces doivent être explicites et détaillés.</w:t>
      </w:r>
    </w:p>
    <w:p w14:paraId="4112FB8A" w14:textId="2902A876" w:rsidR="00DB0BC8" w:rsidRDefault="00DB0BC8" w:rsidP="00DB0BC8">
      <w:pPr>
        <w:pStyle w:val="Paragraphedeliste"/>
        <w:numPr>
          <w:ilvl w:val="0"/>
          <w:numId w:val="2"/>
        </w:numPr>
        <w:spacing w:after="0" w:line="240" w:lineRule="auto"/>
        <w:rPr>
          <w:rFonts w:ascii="Times New Roman" w:eastAsia="Times New Roman" w:hAnsi="Times New Roman" w:cs="Times New Roman"/>
          <w:b/>
          <w:bCs/>
          <w:sz w:val="32"/>
          <w:szCs w:val="32"/>
          <w:lang w:eastAsia="fr-FR"/>
        </w:rPr>
      </w:pPr>
      <w:r w:rsidRPr="00DB0BC8">
        <w:rPr>
          <w:rFonts w:ascii="Times New Roman" w:eastAsia="Times New Roman" w:hAnsi="Times New Roman" w:cs="Times New Roman"/>
          <w:b/>
          <w:bCs/>
          <w:sz w:val="32"/>
          <w:szCs w:val="32"/>
          <w:lang w:eastAsia="fr-FR"/>
        </w:rPr>
        <w:t>Organisation et méthodologie des prestations</w:t>
      </w:r>
      <w:r w:rsidR="00A24CB9">
        <w:rPr>
          <w:rFonts w:ascii="Times New Roman" w:eastAsia="Times New Roman" w:hAnsi="Times New Roman" w:cs="Times New Roman"/>
          <w:b/>
          <w:bCs/>
          <w:sz w:val="32"/>
          <w:szCs w:val="32"/>
          <w:lang w:eastAsia="fr-FR"/>
        </w:rPr>
        <w:t xml:space="preserve"> </w:t>
      </w:r>
      <w:proofErr w:type="gramStart"/>
      <w:r w:rsidR="00A24CB9">
        <w:rPr>
          <w:rFonts w:ascii="Times New Roman" w:eastAsia="Times New Roman" w:hAnsi="Times New Roman" w:cs="Times New Roman"/>
          <w:b/>
          <w:bCs/>
          <w:sz w:val="32"/>
          <w:szCs w:val="32"/>
          <w:lang w:eastAsia="fr-FR"/>
        </w:rPr>
        <w:t>( 20</w:t>
      </w:r>
      <w:proofErr w:type="gramEnd"/>
      <w:r w:rsidR="00A24CB9">
        <w:rPr>
          <w:rFonts w:ascii="Times New Roman" w:eastAsia="Times New Roman" w:hAnsi="Times New Roman" w:cs="Times New Roman"/>
          <w:b/>
          <w:bCs/>
          <w:sz w:val="32"/>
          <w:szCs w:val="32"/>
          <w:lang w:eastAsia="fr-FR"/>
        </w:rPr>
        <w:t>%)</w:t>
      </w:r>
    </w:p>
    <w:p w14:paraId="497DF412" w14:textId="77777777" w:rsidR="00DB0BC8" w:rsidRDefault="00DB0BC8" w:rsidP="00DB0BC8">
      <w:pPr>
        <w:spacing w:after="0" w:line="240" w:lineRule="auto"/>
        <w:rPr>
          <w:rFonts w:ascii="Times New Roman" w:eastAsia="Times New Roman" w:hAnsi="Times New Roman" w:cs="Times New Roman"/>
          <w:b/>
          <w:bCs/>
          <w:sz w:val="32"/>
          <w:szCs w:val="32"/>
          <w:lang w:eastAsia="fr-FR"/>
        </w:rPr>
      </w:pPr>
    </w:p>
    <w:p w14:paraId="18A88A9F" w14:textId="77777777" w:rsidR="00DB0BC8" w:rsidRDefault="00DB0BC8" w:rsidP="00DB0BC8">
      <w:pPr>
        <w:jc w:val="both"/>
        <w:rPr>
          <w:rFonts w:ascii="Times New Roman" w:hAnsi="Times New Roman" w:cs="Times New Roman"/>
          <w:sz w:val="24"/>
          <w:szCs w:val="24"/>
        </w:rPr>
      </w:pPr>
      <w:r w:rsidRPr="00BB3652">
        <w:rPr>
          <w:rFonts w:ascii="Times New Roman" w:hAnsi="Times New Roman" w:cs="Times New Roman"/>
          <w:sz w:val="24"/>
          <w:szCs w:val="24"/>
        </w:rPr>
        <w:t xml:space="preserve">Le candidat détaillera très précisément : </w:t>
      </w:r>
    </w:p>
    <w:p w14:paraId="262FB141" w14:textId="1E2AAB9D" w:rsidR="00EB3F71" w:rsidRPr="004A540C" w:rsidRDefault="00DB0BC8" w:rsidP="00EB3F71">
      <w:pPr>
        <w:pStyle w:val="Paragraphedeliste"/>
        <w:numPr>
          <w:ilvl w:val="0"/>
          <w:numId w:val="3"/>
        </w:numPr>
        <w:jc w:val="both"/>
        <w:rPr>
          <w:rFonts w:ascii="Times New Roman" w:hAnsi="Times New Roman" w:cs="Times New Roman"/>
          <w:sz w:val="24"/>
          <w:szCs w:val="24"/>
        </w:rPr>
      </w:pPr>
      <w:r w:rsidRPr="004A540C">
        <w:rPr>
          <w:rFonts w:ascii="Times New Roman" w:hAnsi="Times New Roman" w:cs="Times New Roman"/>
          <w:sz w:val="24"/>
          <w:szCs w:val="24"/>
        </w:rPr>
        <w:t>L’organisation globale proposée pour l’exécution du ma</w:t>
      </w:r>
      <w:r w:rsidR="004A540C" w:rsidRPr="004A540C">
        <w:rPr>
          <w:rFonts w:ascii="Times New Roman" w:hAnsi="Times New Roman" w:cs="Times New Roman"/>
          <w:sz w:val="24"/>
          <w:szCs w:val="24"/>
        </w:rPr>
        <w:t>rché</w:t>
      </w:r>
    </w:p>
    <w:p w14:paraId="7106E2EF" w14:textId="77777777" w:rsidR="004A540C" w:rsidRPr="004A540C" w:rsidRDefault="00DB0BC8" w:rsidP="004A540C">
      <w:pPr>
        <w:pStyle w:val="Paragraphedeliste"/>
        <w:numPr>
          <w:ilvl w:val="0"/>
          <w:numId w:val="3"/>
        </w:numPr>
        <w:rPr>
          <w:rFonts w:ascii="Times New Roman" w:hAnsi="Times New Roman" w:cs="Times New Roman"/>
          <w:bCs/>
          <w:sz w:val="24"/>
          <w:szCs w:val="24"/>
        </w:rPr>
      </w:pPr>
      <w:r>
        <w:rPr>
          <w:rFonts w:ascii="Times New Roman" w:hAnsi="Times New Roman" w:cs="Times New Roman"/>
          <w:sz w:val="24"/>
          <w:szCs w:val="24"/>
        </w:rPr>
        <w:t>Les plannings détaillés par site</w:t>
      </w:r>
      <w:r w:rsidR="004A540C">
        <w:rPr>
          <w:rFonts w:ascii="Times New Roman" w:hAnsi="Times New Roman" w:cs="Times New Roman"/>
          <w:sz w:val="24"/>
          <w:szCs w:val="24"/>
        </w:rPr>
        <w:t xml:space="preserve">. </w:t>
      </w:r>
    </w:p>
    <w:p w14:paraId="23274590" w14:textId="77777777" w:rsidR="004A540C" w:rsidRPr="004A540C" w:rsidRDefault="004A540C" w:rsidP="004A540C">
      <w:pPr>
        <w:pStyle w:val="Paragraphedeliste"/>
        <w:rPr>
          <w:rFonts w:ascii="Times New Roman" w:hAnsi="Times New Roman" w:cs="Times New Roman"/>
          <w:bCs/>
          <w:sz w:val="24"/>
          <w:szCs w:val="24"/>
        </w:rPr>
      </w:pPr>
    </w:p>
    <w:p w14:paraId="516BC1B4" w14:textId="727F55BA" w:rsidR="004A540C" w:rsidRDefault="004A540C" w:rsidP="004A540C">
      <w:pPr>
        <w:pStyle w:val="Paragraphedeliste"/>
        <w:numPr>
          <w:ilvl w:val="1"/>
          <w:numId w:val="3"/>
        </w:numPr>
        <w:rPr>
          <w:rFonts w:ascii="Times New Roman" w:hAnsi="Times New Roman" w:cs="Times New Roman"/>
          <w:bCs/>
          <w:sz w:val="24"/>
          <w:szCs w:val="24"/>
        </w:rPr>
      </w:pPr>
      <w:r>
        <w:rPr>
          <w:rFonts w:ascii="Times New Roman" w:hAnsi="Times New Roman" w:cs="Times New Roman"/>
          <w:sz w:val="24"/>
          <w:szCs w:val="24"/>
        </w:rPr>
        <w:t xml:space="preserve">Le planning hebdomadaire devra indiquer </w:t>
      </w:r>
      <w:r w:rsidRPr="004A540C">
        <w:rPr>
          <w:rFonts w:ascii="Times New Roman" w:hAnsi="Times New Roman" w:cs="Times New Roman"/>
          <w:bCs/>
          <w:sz w:val="24"/>
          <w:szCs w:val="24"/>
        </w:rPr>
        <w:t xml:space="preserve">un </w:t>
      </w:r>
      <w:r w:rsidRPr="004A540C">
        <w:rPr>
          <w:rFonts w:ascii="Times New Roman" w:hAnsi="Times New Roman" w:cs="Times New Roman"/>
          <w:b/>
          <w:bCs/>
          <w:sz w:val="24"/>
          <w:szCs w:val="24"/>
        </w:rPr>
        <w:t>nombre minimum</w:t>
      </w:r>
      <w:r w:rsidRPr="004A540C">
        <w:rPr>
          <w:rFonts w:ascii="Times New Roman" w:hAnsi="Times New Roman" w:cs="Times New Roman"/>
          <w:bCs/>
          <w:sz w:val="24"/>
          <w:szCs w:val="24"/>
        </w:rPr>
        <w:t xml:space="preserve"> </w:t>
      </w:r>
      <w:r w:rsidRPr="004A540C">
        <w:rPr>
          <w:rFonts w:ascii="Times New Roman" w:hAnsi="Times New Roman" w:cs="Times New Roman"/>
          <w:b/>
          <w:bCs/>
          <w:sz w:val="24"/>
          <w:szCs w:val="24"/>
        </w:rPr>
        <w:t>d’heures exécutées</w:t>
      </w:r>
      <w:r w:rsidRPr="004A540C">
        <w:rPr>
          <w:rFonts w:ascii="Times New Roman" w:hAnsi="Times New Roman" w:cs="Times New Roman"/>
          <w:bCs/>
          <w:sz w:val="24"/>
          <w:szCs w:val="24"/>
        </w:rPr>
        <w:t xml:space="preserve">, la </w:t>
      </w:r>
      <w:r w:rsidRPr="004A540C">
        <w:rPr>
          <w:rFonts w:ascii="Times New Roman" w:hAnsi="Times New Roman" w:cs="Times New Roman"/>
          <w:b/>
          <w:bCs/>
          <w:sz w:val="24"/>
          <w:szCs w:val="24"/>
        </w:rPr>
        <w:t>qualification des agents dédiés</w:t>
      </w:r>
      <w:r w:rsidRPr="004A540C">
        <w:rPr>
          <w:rFonts w:ascii="Times New Roman" w:hAnsi="Times New Roman" w:cs="Times New Roman"/>
          <w:bCs/>
          <w:sz w:val="24"/>
          <w:szCs w:val="24"/>
        </w:rPr>
        <w:t xml:space="preserve"> et les </w:t>
      </w:r>
      <w:r w:rsidRPr="004A540C">
        <w:rPr>
          <w:rFonts w:ascii="Times New Roman" w:hAnsi="Times New Roman" w:cs="Times New Roman"/>
          <w:b/>
          <w:bCs/>
          <w:sz w:val="24"/>
          <w:szCs w:val="24"/>
        </w:rPr>
        <w:t>horaires de passage</w:t>
      </w:r>
      <w:r w:rsidRPr="004A540C">
        <w:rPr>
          <w:rFonts w:ascii="Times New Roman" w:hAnsi="Times New Roman" w:cs="Times New Roman"/>
          <w:bCs/>
          <w:sz w:val="24"/>
          <w:szCs w:val="24"/>
        </w:rPr>
        <w:t xml:space="preserve"> pour les prestations quotidienne et hebdomadaire.</w:t>
      </w:r>
    </w:p>
    <w:p w14:paraId="5DBE3354" w14:textId="7576B59C" w:rsidR="004A540C" w:rsidRDefault="004A540C" w:rsidP="004A540C">
      <w:pPr>
        <w:pStyle w:val="Paragraphedeliste"/>
        <w:numPr>
          <w:ilvl w:val="1"/>
          <w:numId w:val="3"/>
        </w:numPr>
        <w:rPr>
          <w:rFonts w:ascii="Times New Roman" w:hAnsi="Times New Roman" w:cs="Times New Roman"/>
          <w:bCs/>
          <w:sz w:val="24"/>
          <w:szCs w:val="24"/>
        </w:rPr>
      </w:pPr>
      <w:r>
        <w:rPr>
          <w:rFonts w:ascii="Times New Roman" w:hAnsi="Times New Roman" w:cs="Times New Roman"/>
          <w:bCs/>
          <w:sz w:val="24"/>
          <w:szCs w:val="24"/>
        </w:rPr>
        <w:t xml:space="preserve">Le planning annuel devra indiquer </w:t>
      </w:r>
      <w:r w:rsidRPr="004A540C">
        <w:rPr>
          <w:rFonts w:ascii="Times New Roman" w:hAnsi="Times New Roman" w:cs="Times New Roman"/>
          <w:bCs/>
          <w:sz w:val="24"/>
          <w:szCs w:val="24"/>
        </w:rPr>
        <w:t xml:space="preserve">un </w:t>
      </w:r>
      <w:r w:rsidRPr="004A540C">
        <w:rPr>
          <w:rFonts w:ascii="Times New Roman" w:hAnsi="Times New Roman" w:cs="Times New Roman"/>
          <w:b/>
          <w:bCs/>
          <w:sz w:val="24"/>
          <w:szCs w:val="24"/>
        </w:rPr>
        <w:t>nombre minimum</w:t>
      </w:r>
      <w:r w:rsidRPr="004A540C">
        <w:rPr>
          <w:rFonts w:ascii="Times New Roman" w:hAnsi="Times New Roman" w:cs="Times New Roman"/>
          <w:bCs/>
          <w:sz w:val="24"/>
          <w:szCs w:val="24"/>
        </w:rPr>
        <w:t xml:space="preserve"> </w:t>
      </w:r>
      <w:r w:rsidRPr="004A540C">
        <w:rPr>
          <w:rFonts w:ascii="Times New Roman" w:hAnsi="Times New Roman" w:cs="Times New Roman"/>
          <w:b/>
          <w:bCs/>
          <w:sz w:val="24"/>
          <w:szCs w:val="24"/>
        </w:rPr>
        <w:t>d’heures exécutées</w:t>
      </w:r>
      <w:r w:rsidRPr="004A540C">
        <w:rPr>
          <w:rFonts w:ascii="Times New Roman" w:hAnsi="Times New Roman" w:cs="Times New Roman"/>
          <w:bCs/>
          <w:sz w:val="24"/>
          <w:szCs w:val="24"/>
        </w:rPr>
        <w:t xml:space="preserve">, la </w:t>
      </w:r>
      <w:r w:rsidRPr="004A540C">
        <w:rPr>
          <w:rFonts w:ascii="Times New Roman" w:hAnsi="Times New Roman" w:cs="Times New Roman"/>
          <w:b/>
          <w:bCs/>
          <w:sz w:val="24"/>
          <w:szCs w:val="24"/>
        </w:rPr>
        <w:t>qualification des agents dédiés</w:t>
      </w:r>
      <w:r w:rsidRPr="004A540C">
        <w:rPr>
          <w:rFonts w:ascii="Times New Roman" w:hAnsi="Times New Roman" w:cs="Times New Roman"/>
          <w:bCs/>
          <w:sz w:val="24"/>
          <w:szCs w:val="24"/>
        </w:rPr>
        <w:t xml:space="preserve"> et les </w:t>
      </w:r>
      <w:r w:rsidRPr="004A540C">
        <w:rPr>
          <w:rFonts w:ascii="Times New Roman" w:hAnsi="Times New Roman" w:cs="Times New Roman"/>
          <w:b/>
          <w:bCs/>
          <w:sz w:val="24"/>
          <w:szCs w:val="24"/>
        </w:rPr>
        <w:t>horaires de passage</w:t>
      </w:r>
      <w:r w:rsidRPr="004A540C">
        <w:rPr>
          <w:rFonts w:ascii="Times New Roman" w:hAnsi="Times New Roman" w:cs="Times New Roman"/>
          <w:bCs/>
          <w:sz w:val="24"/>
          <w:szCs w:val="24"/>
        </w:rPr>
        <w:t xml:space="preserve"> pour les prestations mensuelles et annuelles</w:t>
      </w:r>
    </w:p>
    <w:p w14:paraId="464B4A40" w14:textId="77777777" w:rsidR="004A540C" w:rsidRPr="004A540C" w:rsidRDefault="004A540C" w:rsidP="004A540C">
      <w:pPr>
        <w:pStyle w:val="Paragraphedeliste"/>
        <w:rPr>
          <w:rFonts w:ascii="Times New Roman" w:hAnsi="Times New Roman" w:cs="Times New Roman"/>
          <w:bCs/>
          <w:sz w:val="24"/>
          <w:szCs w:val="24"/>
        </w:rPr>
      </w:pPr>
    </w:p>
    <w:p w14:paraId="40159898" w14:textId="77777777" w:rsidR="004A540C" w:rsidRDefault="004A540C" w:rsidP="004A540C">
      <w:pPr>
        <w:pStyle w:val="Paragraphedeliste"/>
        <w:jc w:val="both"/>
        <w:rPr>
          <w:rFonts w:ascii="Times New Roman" w:hAnsi="Times New Roman" w:cs="Times New Roman"/>
          <w:sz w:val="24"/>
          <w:szCs w:val="24"/>
        </w:rPr>
      </w:pPr>
    </w:p>
    <w:p w14:paraId="45A4309E" w14:textId="49FDF9EA" w:rsidR="00DB0BC8" w:rsidRDefault="00DB0BC8" w:rsidP="00DB0BC8">
      <w:pPr>
        <w:pStyle w:val="Paragraphedeliste"/>
        <w:numPr>
          <w:ilvl w:val="0"/>
          <w:numId w:val="3"/>
        </w:numPr>
        <w:jc w:val="both"/>
        <w:rPr>
          <w:rFonts w:ascii="Times New Roman" w:hAnsi="Times New Roman" w:cs="Times New Roman"/>
          <w:sz w:val="24"/>
          <w:szCs w:val="24"/>
        </w:rPr>
      </w:pPr>
      <w:r>
        <w:rPr>
          <w:rFonts w:ascii="Times New Roman" w:hAnsi="Times New Roman" w:cs="Times New Roman"/>
          <w:sz w:val="24"/>
          <w:szCs w:val="24"/>
        </w:rPr>
        <w:t>Les modalités de prise en compte :</w:t>
      </w:r>
    </w:p>
    <w:p w14:paraId="33AE39F7" w14:textId="69024CF9" w:rsidR="00DB0BC8" w:rsidRDefault="00DB0BC8" w:rsidP="00DB0BC8">
      <w:pPr>
        <w:pStyle w:val="Paragraphedeliste"/>
        <w:numPr>
          <w:ilvl w:val="1"/>
          <w:numId w:val="3"/>
        </w:numPr>
        <w:jc w:val="both"/>
        <w:rPr>
          <w:rFonts w:ascii="Times New Roman" w:hAnsi="Times New Roman" w:cs="Times New Roman"/>
          <w:sz w:val="24"/>
          <w:szCs w:val="24"/>
        </w:rPr>
      </w:pPr>
      <w:r>
        <w:rPr>
          <w:rFonts w:ascii="Times New Roman" w:hAnsi="Times New Roman" w:cs="Times New Roman"/>
          <w:sz w:val="24"/>
          <w:szCs w:val="24"/>
        </w:rPr>
        <w:t>Du télétravail</w:t>
      </w:r>
    </w:p>
    <w:p w14:paraId="48DB933F" w14:textId="2F16EF57" w:rsidR="00DB0BC8" w:rsidRDefault="00DB0BC8" w:rsidP="00DB0BC8">
      <w:pPr>
        <w:pStyle w:val="Paragraphedeliste"/>
        <w:numPr>
          <w:ilvl w:val="1"/>
          <w:numId w:val="3"/>
        </w:numPr>
        <w:jc w:val="both"/>
        <w:rPr>
          <w:rFonts w:ascii="Times New Roman" w:hAnsi="Times New Roman" w:cs="Times New Roman"/>
          <w:sz w:val="24"/>
          <w:szCs w:val="24"/>
        </w:rPr>
      </w:pPr>
      <w:r>
        <w:rPr>
          <w:rFonts w:ascii="Times New Roman" w:hAnsi="Times New Roman" w:cs="Times New Roman"/>
          <w:sz w:val="24"/>
          <w:szCs w:val="24"/>
        </w:rPr>
        <w:t>De la faible occupation des locaux le vendredi</w:t>
      </w:r>
    </w:p>
    <w:p w14:paraId="7F9B73E6" w14:textId="145D11EC" w:rsidR="00DB0BC8" w:rsidRDefault="00DB0BC8" w:rsidP="00DB0BC8">
      <w:pPr>
        <w:pStyle w:val="Paragraphedeliste"/>
        <w:numPr>
          <w:ilvl w:val="1"/>
          <w:numId w:val="3"/>
        </w:numPr>
        <w:jc w:val="both"/>
        <w:rPr>
          <w:rFonts w:ascii="Times New Roman" w:hAnsi="Times New Roman" w:cs="Times New Roman"/>
          <w:sz w:val="24"/>
          <w:szCs w:val="24"/>
        </w:rPr>
      </w:pPr>
      <w:r>
        <w:rPr>
          <w:rFonts w:ascii="Times New Roman" w:hAnsi="Times New Roman" w:cs="Times New Roman"/>
          <w:sz w:val="24"/>
          <w:szCs w:val="24"/>
        </w:rPr>
        <w:t>De l’intervention en site occupé</w:t>
      </w:r>
    </w:p>
    <w:p w14:paraId="2F849019" w14:textId="77777777" w:rsidR="00EB3F71" w:rsidRDefault="00EB3F71" w:rsidP="00EB3F71">
      <w:pPr>
        <w:jc w:val="both"/>
        <w:rPr>
          <w:rFonts w:ascii="Times New Roman" w:hAnsi="Times New Roman" w:cs="Times New Roman"/>
          <w:sz w:val="24"/>
          <w:szCs w:val="24"/>
        </w:rPr>
      </w:pPr>
    </w:p>
    <w:p w14:paraId="62E22961" w14:textId="77777777" w:rsidR="00EB3F71" w:rsidRDefault="00EB3F71" w:rsidP="00EB3F71">
      <w:pPr>
        <w:jc w:val="both"/>
        <w:rPr>
          <w:rFonts w:ascii="Times New Roman" w:hAnsi="Times New Roman" w:cs="Times New Roman"/>
          <w:sz w:val="24"/>
          <w:szCs w:val="24"/>
        </w:rPr>
      </w:pPr>
    </w:p>
    <w:p w14:paraId="3940E548" w14:textId="77777777" w:rsidR="00EB3F71" w:rsidRPr="00EB3F71" w:rsidRDefault="00EB3F71" w:rsidP="00EB3F71">
      <w:pPr>
        <w:jc w:val="both"/>
        <w:rPr>
          <w:rFonts w:ascii="Times New Roman" w:hAnsi="Times New Roman" w:cs="Times New Roman"/>
          <w:sz w:val="24"/>
          <w:szCs w:val="24"/>
        </w:rPr>
      </w:pPr>
    </w:p>
    <w:p w14:paraId="7E999BD5" w14:textId="3B104898" w:rsidR="00DB0BC8" w:rsidRDefault="00DB0BC8" w:rsidP="00DB0BC8">
      <w:pPr>
        <w:pStyle w:val="Paragraphedeliste"/>
        <w:numPr>
          <w:ilvl w:val="0"/>
          <w:numId w:val="3"/>
        </w:numPr>
        <w:jc w:val="both"/>
        <w:rPr>
          <w:rFonts w:ascii="Times New Roman" w:hAnsi="Times New Roman" w:cs="Times New Roman"/>
          <w:sz w:val="24"/>
          <w:szCs w:val="24"/>
        </w:rPr>
      </w:pPr>
      <w:r>
        <w:rPr>
          <w:rFonts w:ascii="Times New Roman" w:hAnsi="Times New Roman" w:cs="Times New Roman"/>
          <w:sz w:val="24"/>
          <w:szCs w:val="24"/>
        </w:rPr>
        <w:lastRenderedPageBreak/>
        <w:t>L’adéquation moyens humains/surfaces/missions en précisant le nombre d’agents affectés par site,</w:t>
      </w:r>
      <w:r w:rsidR="004A540C">
        <w:rPr>
          <w:rFonts w:ascii="Times New Roman" w:hAnsi="Times New Roman" w:cs="Times New Roman"/>
          <w:sz w:val="24"/>
          <w:szCs w:val="24"/>
        </w:rPr>
        <w:t xml:space="preserve"> le nombre d’heure par site et par semaine,</w:t>
      </w:r>
      <w:r>
        <w:rPr>
          <w:rFonts w:ascii="Times New Roman" w:hAnsi="Times New Roman" w:cs="Times New Roman"/>
          <w:sz w:val="24"/>
          <w:szCs w:val="24"/>
        </w:rPr>
        <w:t xml:space="preserve"> les temps d’intervention par site, les surfaces traitées, la méthode de calcul des temps </w:t>
      </w:r>
      <w:proofErr w:type="gramStart"/>
      <w:r>
        <w:rPr>
          <w:rFonts w:ascii="Times New Roman" w:hAnsi="Times New Roman" w:cs="Times New Roman"/>
          <w:sz w:val="24"/>
          <w:szCs w:val="24"/>
        </w:rPr>
        <w:t>( ratios</w:t>
      </w:r>
      <w:proofErr w:type="gramEnd"/>
      <w:r>
        <w:rPr>
          <w:rFonts w:ascii="Times New Roman" w:hAnsi="Times New Roman" w:cs="Times New Roman"/>
          <w:sz w:val="24"/>
          <w:szCs w:val="24"/>
        </w:rPr>
        <w:t>, typologie des locaux)</w:t>
      </w:r>
    </w:p>
    <w:p w14:paraId="003670EB" w14:textId="77777777" w:rsidR="004A540C" w:rsidRDefault="004A540C" w:rsidP="004A540C">
      <w:pPr>
        <w:pStyle w:val="Paragraphedeliste"/>
        <w:jc w:val="both"/>
        <w:rPr>
          <w:rFonts w:ascii="Times New Roman" w:hAnsi="Times New Roman" w:cs="Times New Roman"/>
          <w:sz w:val="24"/>
          <w:szCs w:val="24"/>
        </w:rPr>
      </w:pPr>
    </w:p>
    <w:p w14:paraId="05013A06" w14:textId="77777777" w:rsidR="004A540C" w:rsidRDefault="004A540C" w:rsidP="004A540C">
      <w:pPr>
        <w:pStyle w:val="Paragraphedeliste"/>
        <w:jc w:val="both"/>
        <w:rPr>
          <w:rFonts w:ascii="Times New Roman" w:hAnsi="Times New Roman" w:cs="Times New Roman"/>
          <w:sz w:val="24"/>
          <w:szCs w:val="24"/>
        </w:rPr>
      </w:pPr>
    </w:p>
    <w:p w14:paraId="25AD1CE1" w14:textId="2163AD32" w:rsidR="00DB0BC8" w:rsidRDefault="00DB0BC8" w:rsidP="00DB0BC8">
      <w:pPr>
        <w:pStyle w:val="Paragraphedeliste"/>
        <w:numPr>
          <w:ilvl w:val="0"/>
          <w:numId w:val="3"/>
        </w:numPr>
        <w:jc w:val="both"/>
        <w:rPr>
          <w:rFonts w:ascii="Times New Roman" w:hAnsi="Times New Roman" w:cs="Times New Roman"/>
          <w:sz w:val="24"/>
          <w:szCs w:val="24"/>
        </w:rPr>
      </w:pPr>
      <w:r>
        <w:rPr>
          <w:rFonts w:ascii="Times New Roman" w:hAnsi="Times New Roman" w:cs="Times New Roman"/>
          <w:sz w:val="24"/>
          <w:szCs w:val="24"/>
        </w:rPr>
        <w:t>L’organisation de l’encadrement et de la continuité de service</w:t>
      </w:r>
      <w:r w:rsidR="00EB3F71">
        <w:rPr>
          <w:rFonts w:ascii="Times New Roman" w:hAnsi="Times New Roman" w:cs="Times New Roman"/>
          <w:sz w:val="24"/>
          <w:szCs w:val="24"/>
        </w:rPr>
        <w:t xml:space="preserve"> </w:t>
      </w:r>
      <w:r w:rsidR="004A540C">
        <w:rPr>
          <w:rFonts w:ascii="Times New Roman" w:hAnsi="Times New Roman" w:cs="Times New Roman"/>
          <w:sz w:val="24"/>
          <w:szCs w:val="24"/>
        </w:rPr>
        <w:t>(organisation</w:t>
      </w:r>
      <w:r w:rsidR="00EB3F71">
        <w:rPr>
          <w:rFonts w:ascii="Times New Roman" w:hAnsi="Times New Roman" w:cs="Times New Roman"/>
          <w:sz w:val="24"/>
          <w:szCs w:val="24"/>
        </w:rPr>
        <w:t xml:space="preserve"> de l’encadrement opérationnel, gestion de l’absentéisme, dispositifs pour la continuité de service)</w:t>
      </w:r>
    </w:p>
    <w:p w14:paraId="53CB0F95" w14:textId="77777777" w:rsidR="004A540C" w:rsidRDefault="004A540C" w:rsidP="004A540C">
      <w:pPr>
        <w:pStyle w:val="Paragraphedeliste"/>
        <w:jc w:val="both"/>
        <w:rPr>
          <w:rFonts w:ascii="Times New Roman" w:hAnsi="Times New Roman" w:cs="Times New Roman"/>
          <w:sz w:val="24"/>
          <w:szCs w:val="24"/>
        </w:rPr>
      </w:pPr>
    </w:p>
    <w:p w14:paraId="66C41907" w14:textId="77A62A52" w:rsidR="00EB3F71" w:rsidRDefault="00EB3F71" w:rsidP="00DB0BC8">
      <w:pPr>
        <w:pStyle w:val="Paragraphedeliste"/>
        <w:numPr>
          <w:ilvl w:val="0"/>
          <w:numId w:val="3"/>
        </w:numPr>
        <w:jc w:val="both"/>
        <w:rPr>
          <w:rFonts w:ascii="Times New Roman" w:hAnsi="Times New Roman" w:cs="Times New Roman"/>
          <w:sz w:val="24"/>
          <w:szCs w:val="24"/>
        </w:rPr>
      </w:pPr>
      <w:r>
        <w:rPr>
          <w:rFonts w:ascii="Times New Roman" w:hAnsi="Times New Roman" w:cs="Times New Roman"/>
          <w:sz w:val="24"/>
          <w:szCs w:val="24"/>
        </w:rPr>
        <w:t>Méthodologie de démarrage du marché, organisation quotidienne des prestations, modalités d’ajustement en cas de contraintes ou besoins spécifiques ponctuels</w:t>
      </w:r>
    </w:p>
    <w:p w14:paraId="7027975E" w14:textId="77777777" w:rsidR="00EB3F71" w:rsidRPr="00EB3F71" w:rsidRDefault="00EB3F71" w:rsidP="00EB3F71">
      <w:pPr>
        <w:ind w:left="360"/>
        <w:jc w:val="both"/>
        <w:rPr>
          <w:rFonts w:ascii="Times New Roman" w:hAnsi="Times New Roman" w:cs="Times New Roman"/>
          <w:sz w:val="24"/>
          <w:szCs w:val="24"/>
        </w:rPr>
      </w:pPr>
    </w:p>
    <w:p w14:paraId="4931DAED" w14:textId="77777777" w:rsidR="00DB0BC8" w:rsidRPr="00DB0BC8" w:rsidRDefault="00DB0BC8" w:rsidP="00DB0BC8">
      <w:pPr>
        <w:spacing w:after="0" w:line="240" w:lineRule="auto"/>
        <w:rPr>
          <w:rFonts w:ascii="Times New Roman" w:eastAsia="Times New Roman" w:hAnsi="Times New Roman" w:cs="Times New Roman"/>
          <w:b/>
          <w:bCs/>
          <w:sz w:val="32"/>
          <w:szCs w:val="32"/>
          <w:lang w:eastAsia="fr-FR"/>
        </w:rPr>
      </w:pPr>
    </w:p>
    <w:p w14:paraId="6923A675" w14:textId="77777777" w:rsidR="00EB3F71" w:rsidRDefault="00EB3F71">
      <w:pPr>
        <w:rPr>
          <w:rFonts w:ascii="Times New Roman" w:eastAsia="Times New Roman" w:hAnsi="Times New Roman" w:cs="Times New Roman"/>
          <w:b/>
          <w:bCs/>
          <w:sz w:val="32"/>
          <w:szCs w:val="32"/>
          <w:highlight w:val="lightGray"/>
          <w:lang w:eastAsia="fr-FR"/>
        </w:rPr>
      </w:pPr>
      <w:r>
        <w:rPr>
          <w:rFonts w:ascii="Times New Roman" w:eastAsia="Times New Roman" w:hAnsi="Times New Roman" w:cs="Times New Roman"/>
          <w:b/>
          <w:bCs/>
          <w:sz w:val="32"/>
          <w:szCs w:val="32"/>
          <w:highlight w:val="lightGray"/>
          <w:lang w:eastAsia="fr-FR"/>
        </w:rPr>
        <w:br w:type="page"/>
      </w:r>
    </w:p>
    <w:p w14:paraId="7FB9A24C" w14:textId="1E09E1A9" w:rsidR="00EB3F71" w:rsidRPr="00EB3F71" w:rsidRDefault="00EB3F71" w:rsidP="00EB3F71">
      <w:pPr>
        <w:pStyle w:val="Paragraphedeliste"/>
        <w:numPr>
          <w:ilvl w:val="0"/>
          <w:numId w:val="2"/>
        </w:numPr>
        <w:spacing w:before="100" w:beforeAutospacing="1" w:after="100" w:afterAutospacing="1" w:line="240" w:lineRule="auto"/>
        <w:outlineLvl w:val="1"/>
        <w:rPr>
          <w:rFonts w:ascii="Times New Roman" w:eastAsia="Times New Roman" w:hAnsi="Times New Roman" w:cs="Times New Roman"/>
          <w:b/>
          <w:bCs/>
          <w:sz w:val="32"/>
          <w:szCs w:val="32"/>
          <w:lang w:eastAsia="fr-FR"/>
        </w:rPr>
      </w:pPr>
      <w:r w:rsidRPr="00EB3F71">
        <w:rPr>
          <w:rFonts w:ascii="Times New Roman" w:eastAsia="Times New Roman" w:hAnsi="Times New Roman" w:cs="Times New Roman"/>
          <w:b/>
          <w:bCs/>
          <w:sz w:val="32"/>
          <w:szCs w:val="32"/>
          <w:lang w:eastAsia="fr-FR"/>
        </w:rPr>
        <w:lastRenderedPageBreak/>
        <w:t>Qualité des prestations, contrôle et moyens matériels</w:t>
      </w:r>
      <w:r w:rsidR="00A24CB9">
        <w:rPr>
          <w:rFonts w:ascii="Times New Roman" w:eastAsia="Times New Roman" w:hAnsi="Times New Roman" w:cs="Times New Roman"/>
          <w:b/>
          <w:bCs/>
          <w:sz w:val="32"/>
          <w:szCs w:val="32"/>
          <w:lang w:eastAsia="fr-FR"/>
        </w:rPr>
        <w:t xml:space="preserve"> </w:t>
      </w:r>
      <w:proofErr w:type="gramStart"/>
      <w:r w:rsidR="00A24CB9">
        <w:rPr>
          <w:rFonts w:ascii="Times New Roman" w:eastAsia="Times New Roman" w:hAnsi="Times New Roman" w:cs="Times New Roman"/>
          <w:b/>
          <w:bCs/>
          <w:sz w:val="32"/>
          <w:szCs w:val="32"/>
          <w:lang w:eastAsia="fr-FR"/>
        </w:rPr>
        <w:t>( 15</w:t>
      </w:r>
      <w:proofErr w:type="gramEnd"/>
      <w:r w:rsidR="00A24CB9">
        <w:rPr>
          <w:rFonts w:ascii="Times New Roman" w:eastAsia="Times New Roman" w:hAnsi="Times New Roman" w:cs="Times New Roman"/>
          <w:b/>
          <w:bCs/>
          <w:sz w:val="32"/>
          <w:szCs w:val="32"/>
          <w:lang w:eastAsia="fr-FR"/>
        </w:rPr>
        <w:t>%)</w:t>
      </w:r>
    </w:p>
    <w:p w14:paraId="53BA1ED7" w14:textId="77777777" w:rsidR="00EB3F71" w:rsidRDefault="00EB3F71" w:rsidP="00EB3F71">
      <w:pPr>
        <w:jc w:val="both"/>
        <w:rPr>
          <w:rFonts w:ascii="Times New Roman" w:hAnsi="Times New Roman" w:cs="Times New Roman"/>
          <w:sz w:val="24"/>
          <w:szCs w:val="24"/>
        </w:rPr>
      </w:pPr>
      <w:r w:rsidRPr="00BB3652">
        <w:rPr>
          <w:rFonts w:ascii="Times New Roman" w:hAnsi="Times New Roman" w:cs="Times New Roman"/>
          <w:sz w:val="24"/>
          <w:szCs w:val="24"/>
        </w:rPr>
        <w:t xml:space="preserve">Le candidat détaillera très précisément : </w:t>
      </w:r>
    </w:p>
    <w:p w14:paraId="40C18D38" w14:textId="77777777" w:rsidR="00EB3F71" w:rsidRDefault="00EB3F71" w:rsidP="00EB3F71">
      <w:pPr>
        <w:jc w:val="both"/>
        <w:rPr>
          <w:rFonts w:ascii="Times New Roman" w:hAnsi="Times New Roman" w:cs="Times New Roman"/>
          <w:sz w:val="24"/>
          <w:szCs w:val="24"/>
        </w:rPr>
      </w:pPr>
    </w:p>
    <w:p w14:paraId="27EF96B5" w14:textId="4497D947" w:rsidR="00EB3F71" w:rsidRDefault="00EB3F71" w:rsidP="004A540C">
      <w:pPr>
        <w:pStyle w:val="Paragraphedeliste"/>
        <w:numPr>
          <w:ilvl w:val="0"/>
          <w:numId w:val="13"/>
        </w:numPr>
        <w:jc w:val="both"/>
        <w:rPr>
          <w:rFonts w:ascii="Times New Roman" w:hAnsi="Times New Roman" w:cs="Times New Roman"/>
          <w:sz w:val="24"/>
          <w:szCs w:val="24"/>
        </w:rPr>
      </w:pPr>
      <w:r w:rsidRPr="004A540C">
        <w:rPr>
          <w:rFonts w:ascii="Times New Roman" w:hAnsi="Times New Roman" w:cs="Times New Roman"/>
          <w:sz w:val="24"/>
          <w:szCs w:val="24"/>
        </w:rPr>
        <w:t xml:space="preserve">Les moyens matériels mis à disposition </w:t>
      </w:r>
      <w:r w:rsidR="004A540C" w:rsidRPr="004A540C">
        <w:rPr>
          <w:rFonts w:ascii="Times New Roman" w:hAnsi="Times New Roman" w:cs="Times New Roman"/>
          <w:sz w:val="24"/>
          <w:szCs w:val="24"/>
        </w:rPr>
        <w:t>(Liste</w:t>
      </w:r>
      <w:r w:rsidRPr="004A540C">
        <w:rPr>
          <w:rFonts w:ascii="Times New Roman" w:hAnsi="Times New Roman" w:cs="Times New Roman"/>
          <w:sz w:val="24"/>
          <w:szCs w:val="24"/>
        </w:rPr>
        <w:t xml:space="preserve"> des principaux matériels utilisés, adéquation des matériels aux surfaces et aux prestations, mesures prises pour limiter les nuisances (bruit, sécurité), modalités d’entretien, de maintenance, de remplacement du matériel, en précisant le matériel laissé sur place et le matériel déployé ponctuellement)</w:t>
      </w:r>
    </w:p>
    <w:p w14:paraId="1FC82710" w14:textId="77777777" w:rsidR="004A540C" w:rsidRPr="004A540C" w:rsidRDefault="004A540C" w:rsidP="004A540C">
      <w:pPr>
        <w:pStyle w:val="Paragraphedeliste"/>
        <w:jc w:val="both"/>
        <w:rPr>
          <w:rFonts w:ascii="Times New Roman" w:hAnsi="Times New Roman" w:cs="Times New Roman"/>
          <w:sz w:val="24"/>
          <w:szCs w:val="24"/>
        </w:rPr>
      </w:pPr>
    </w:p>
    <w:p w14:paraId="7D961BD3" w14:textId="77777777" w:rsidR="004A540C" w:rsidRDefault="004A540C" w:rsidP="004A540C">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Aspirateurs :</w:t>
      </w:r>
    </w:p>
    <w:p w14:paraId="02B66B50" w14:textId="15153CF1" w:rsidR="004A540C" w:rsidRDefault="004A540C" w:rsidP="004A540C">
      <w:pPr>
        <w:numPr>
          <w:ilvl w:val="1"/>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Aspirateurs filtration : oui/non quantités … </w:t>
      </w:r>
    </w:p>
    <w:p w14:paraId="0F6FFE7B" w14:textId="77777777" w:rsidR="004A540C" w:rsidRDefault="004A540C" w:rsidP="004A540C">
      <w:pPr>
        <w:numPr>
          <w:ilvl w:val="1"/>
          <w:numId w:val="14"/>
        </w:numPr>
        <w:spacing w:after="0" w:line="240" w:lineRule="auto"/>
        <w:jc w:val="both"/>
        <w:rPr>
          <w:rFonts w:ascii="Times New Roman" w:hAnsi="Times New Roman" w:cs="Times New Roman"/>
          <w:sz w:val="24"/>
          <w:szCs w:val="24"/>
        </w:rPr>
      </w:pPr>
      <w:r w:rsidRPr="004A540C">
        <w:rPr>
          <w:rFonts w:ascii="Times New Roman" w:hAnsi="Times New Roman" w:cs="Times New Roman"/>
          <w:sz w:val="24"/>
          <w:szCs w:val="24"/>
        </w:rPr>
        <w:t xml:space="preserve">Aspirateurs à eau : </w:t>
      </w:r>
      <w:r>
        <w:rPr>
          <w:rFonts w:ascii="Times New Roman" w:hAnsi="Times New Roman" w:cs="Times New Roman"/>
          <w:sz w:val="24"/>
          <w:szCs w:val="24"/>
        </w:rPr>
        <w:t xml:space="preserve">oui/non quantités … </w:t>
      </w:r>
    </w:p>
    <w:p w14:paraId="5E5EC6F8" w14:textId="2B8C8B78" w:rsidR="004A540C" w:rsidRDefault="00E169F9" w:rsidP="004A540C">
      <w:pPr>
        <w:numPr>
          <w:ilvl w:val="1"/>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4A540C">
        <w:rPr>
          <w:rFonts w:ascii="Times New Roman" w:hAnsi="Times New Roman" w:cs="Times New Roman"/>
          <w:sz w:val="24"/>
          <w:szCs w:val="24"/>
        </w:rPr>
        <w:t>utres</w:t>
      </w:r>
    </w:p>
    <w:p w14:paraId="373552E1" w14:textId="56825CD8" w:rsidR="004A540C" w:rsidRPr="004A540C" w:rsidRDefault="004A540C" w:rsidP="004A540C">
      <w:pPr>
        <w:spacing w:after="0" w:line="240" w:lineRule="auto"/>
        <w:ind w:left="1440"/>
        <w:jc w:val="both"/>
        <w:rPr>
          <w:rFonts w:ascii="Times New Roman" w:hAnsi="Times New Roman" w:cs="Times New Roman"/>
          <w:sz w:val="24"/>
          <w:szCs w:val="24"/>
        </w:rPr>
      </w:pPr>
    </w:p>
    <w:p w14:paraId="13B94973" w14:textId="77777777" w:rsidR="004A540C" w:rsidRDefault="004A540C" w:rsidP="004A540C">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Chariots : </w:t>
      </w:r>
    </w:p>
    <w:p w14:paraId="148F2BA0" w14:textId="77777777" w:rsidR="004A540C" w:rsidRDefault="004A540C" w:rsidP="004A540C">
      <w:pPr>
        <w:numPr>
          <w:ilvl w:val="1"/>
          <w:numId w:val="14"/>
        </w:numPr>
        <w:spacing w:after="0" w:line="240" w:lineRule="auto"/>
        <w:jc w:val="both"/>
        <w:rPr>
          <w:rFonts w:ascii="Times New Roman" w:hAnsi="Times New Roman" w:cs="Times New Roman"/>
          <w:sz w:val="24"/>
          <w:szCs w:val="24"/>
        </w:rPr>
      </w:pPr>
      <w:r w:rsidRPr="004A540C">
        <w:rPr>
          <w:rFonts w:ascii="Times New Roman" w:hAnsi="Times New Roman" w:cs="Times New Roman"/>
          <w:sz w:val="24"/>
          <w:szCs w:val="24"/>
        </w:rPr>
        <w:t xml:space="preserve">Chariot de ménage </w:t>
      </w:r>
      <w:proofErr w:type="gramStart"/>
      <w:r w:rsidRPr="004A540C">
        <w:rPr>
          <w:rFonts w:ascii="Times New Roman" w:hAnsi="Times New Roman" w:cs="Times New Roman"/>
          <w:sz w:val="24"/>
          <w:szCs w:val="24"/>
        </w:rPr>
        <w:t>tri sélectif</w:t>
      </w:r>
      <w:proofErr w:type="gramEnd"/>
      <w:r w:rsidRPr="004A540C">
        <w:rPr>
          <w:rFonts w:ascii="Times New Roman" w:hAnsi="Times New Roman" w:cs="Times New Roman"/>
          <w:sz w:val="24"/>
          <w:szCs w:val="24"/>
        </w:rPr>
        <w:t xml:space="preserve"> : </w:t>
      </w:r>
      <w:r>
        <w:rPr>
          <w:rFonts w:ascii="Times New Roman" w:hAnsi="Times New Roman" w:cs="Times New Roman"/>
          <w:sz w:val="24"/>
          <w:szCs w:val="24"/>
        </w:rPr>
        <w:t xml:space="preserve">oui/non quantités … </w:t>
      </w:r>
    </w:p>
    <w:p w14:paraId="5232D80E" w14:textId="77777777" w:rsidR="004A540C" w:rsidRDefault="004A540C" w:rsidP="004A540C">
      <w:pPr>
        <w:numPr>
          <w:ilvl w:val="1"/>
          <w:numId w:val="14"/>
        </w:numPr>
        <w:spacing w:after="0" w:line="240" w:lineRule="auto"/>
        <w:jc w:val="both"/>
        <w:rPr>
          <w:rFonts w:ascii="Times New Roman" w:hAnsi="Times New Roman" w:cs="Times New Roman"/>
          <w:sz w:val="24"/>
          <w:szCs w:val="24"/>
        </w:rPr>
      </w:pPr>
      <w:r w:rsidRPr="004A540C">
        <w:rPr>
          <w:rFonts w:ascii="Times New Roman" w:hAnsi="Times New Roman" w:cs="Times New Roman"/>
          <w:sz w:val="24"/>
          <w:szCs w:val="24"/>
        </w:rPr>
        <w:t xml:space="preserve">Chariot de lavage : </w:t>
      </w:r>
      <w:r>
        <w:rPr>
          <w:rFonts w:ascii="Times New Roman" w:hAnsi="Times New Roman" w:cs="Times New Roman"/>
          <w:sz w:val="24"/>
          <w:szCs w:val="24"/>
        </w:rPr>
        <w:t xml:space="preserve">oui/non quantités … </w:t>
      </w:r>
    </w:p>
    <w:p w14:paraId="2E0DD41C" w14:textId="77777777" w:rsidR="004A540C" w:rsidRDefault="004A540C" w:rsidP="004A540C">
      <w:pPr>
        <w:numPr>
          <w:ilvl w:val="1"/>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Autres </w:t>
      </w:r>
    </w:p>
    <w:p w14:paraId="7DF987B6" w14:textId="77777777" w:rsidR="004A540C" w:rsidRDefault="004A540C" w:rsidP="004A540C">
      <w:pPr>
        <w:spacing w:after="0" w:line="240" w:lineRule="auto"/>
        <w:ind w:left="1440"/>
        <w:jc w:val="both"/>
        <w:rPr>
          <w:rFonts w:ascii="Times New Roman" w:hAnsi="Times New Roman" w:cs="Times New Roman"/>
          <w:sz w:val="24"/>
          <w:szCs w:val="24"/>
        </w:rPr>
      </w:pPr>
    </w:p>
    <w:p w14:paraId="5425BDA6" w14:textId="77777777" w:rsidR="004A540C" w:rsidRDefault="004A540C" w:rsidP="004A540C">
      <w:pPr>
        <w:numPr>
          <w:ilvl w:val="0"/>
          <w:numId w:val="14"/>
        </w:numPr>
        <w:spacing w:after="0" w:line="240" w:lineRule="auto"/>
        <w:jc w:val="both"/>
        <w:rPr>
          <w:rFonts w:ascii="Times New Roman" w:hAnsi="Times New Roman" w:cs="Times New Roman"/>
          <w:sz w:val="24"/>
          <w:szCs w:val="24"/>
        </w:rPr>
      </w:pPr>
      <w:proofErr w:type="spellStart"/>
      <w:r w:rsidRPr="004A540C">
        <w:rPr>
          <w:rFonts w:ascii="Times New Roman" w:hAnsi="Times New Roman" w:cs="Times New Roman"/>
          <w:sz w:val="24"/>
          <w:szCs w:val="24"/>
        </w:rPr>
        <w:t>Mono-brosse</w:t>
      </w:r>
      <w:proofErr w:type="spellEnd"/>
      <w:r w:rsidRPr="004A540C">
        <w:rPr>
          <w:rFonts w:ascii="Times New Roman" w:hAnsi="Times New Roman" w:cs="Times New Roman"/>
          <w:sz w:val="24"/>
          <w:szCs w:val="24"/>
        </w:rPr>
        <w:t xml:space="preserve"> haute vitesse : oui/non quantités … </w:t>
      </w:r>
    </w:p>
    <w:p w14:paraId="46E96AF0" w14:textId="77777777" w:rsidR="004A540C" w:rsidRDefault="004A540C" w:rsidP="004A540C">
      <w:pPr>
        <w:numPr>
          <w:ilvl w:val="0"/>
          <w:numId w:val="14"/>
        </w:numPr>
        <w:spacing w:after="0" w:line="240" w:lineRule="auto"/>
        <w:jc w:val="both"/>
        <w:rPr>
          <w:rFonts w:ascii="Times New Roman" w:hAnsi="Times New Roman" w:cs="Times New Roman"/>
          <w:sz w:val="24"/>
          <w:szCs w:val="24"/>
        </w:rPr>
      </w:pPr>
      <w:proofErr w:type="spellStart"/>
      <w:r w:rsidRPr="004A540C">
        <w:rPr>
          <w:rFonts w:ascii="Times New Roman" w:hAnsi="Times New Roman" w:cs="Times New Roman"/>
          <w:sz w:val="24"/>
          <w:szCs w:val="24"/>
        </w:rPr>
        <w:t>Auto-laveuse</w:t>
      </w:r>
      <w:proofErr w:type="spellEnd"/>
      <w:r w:rsidRPr="004A540C">
        <w:rPr>
          <w:rFonts w:ascii="Times New Roman" w:hAnsi="Times New Roman" w:cs="Times New Roman"/>
          <w:sz w:val="24"/>
          <w:szCs w:val="24"/>
        </w:rPr>
        <w:t xml:space="preserve"> : </w:t>
      </w:r>
      <w:r>
        <w:rPr>
          <w:rFonts w:ascii="Times New Roman" w:hAnsi="Times New Roman" w:cs="Times New Roman"/>
          <w:sz w:val="24"/>
          <w:szCs w:val="24"/>
        </w:rPr>
        <w:t xml:space="preserve">oui/non quantités … </w:t>
      </w:r>
    </w:p>
    <w:p w14:paraId="5BDA3B22" w14:textId="6346DF1B" w:rsidR="004A540C" w:rsidRDefault="004A540C" w:rsidP="004A540C">
      <w:pPr>
        <w:numPr>
          <w:ilvl w:val="0"/>
          <w:numId w:val="14"/>
        </w:numPr>
        <w:spacing w:after="0" w:line="240" w:lineRule="auto"/>
        <w:jc w:val="both"/>
        <w:rPr>
          <w:rFonts w:ascii="Times New Roman" w:hAnsi="Times New Roman" w:cs="Times New Roman"/>
          <w:sz w:val="24"/>
          <w:szCs w:val="24"/>
        </w:rPr>
      </w:pPr>
      <w:r w:rsidRPr="004A540C">
        <w:rPr>
          <w:rFonts w:ascii="Times New Roman" w:hAnsi="Times New Roman" w:cs="Times New Roman"/>
          <w:sz w:val="24"/>
          <w:szCs w:val="24"/>
        </w:rPr>
        <w:t>Nettoyeur haute pression : oui/non quant</w:t>
      </w:r>
      <w:r>
        <w:rPr>
          <w:rFonts w:ascii="Times New Roman" w:hAnsi="Times New Roman" w:cs="Times New Roman"/>
          <w:sz w:val="24"/>
          <w:szCs w:val="24"/>
        </w:rPr>
        <w:t>ités</w:t>
      </w:r>
    </w:p>
    <w:p w14:paraId="2CFC1292" w14:textId="55CCDD79" w:rsidR="004A540C" w:rsidRPr="004A540C" w:rsidRDefault="004A540C" w:rsidP="004A540C">
      <w:pPr>
        <w:numPr>
          <w:ilvl w:val="0"/>
          <w:numId w:val="14"/>
        </w:numPr>
        <w:spacing w:after="0" w:line="240" w:lineRule="auto"/>
        <w:jc w:val="both"/>
        <w:rPr>
          <w:rFonts w:ascii="Times New Roman" w:hAnsi="Times New Roman" w:cs="Times New Roman"/>
          <w:sz w:val="24"/>
          <w:szCs w:val="24"/>
        </w:rPr>
      </w:pPr>
      <w:r w:rsidRPr="004A540C">
        <w:rPr>
          <w:rFonts w:ascii="Times New Roman" w:hAnsi="Times New Roman" w:cs="Times New Roman"/>
          <w:sz w:val="24"/>
          <w:szCs w:val="24"/>
        </w:rPr>
        <w:t>Nettoyant vapeur :</w:t>
      </w:r>
      <w:r>
        <w:rPr>
          <w:rFonts w:ascii="Times New Roman" w:hAnsi="Times New Roman" w:cs="Times New Roman"/>
          <w:sz w:val="24"/>
          <w:szCs w:val="24"/>
        </w:rPr>
        <w:t xml:space="preserve"> oui/non</w:t>
      </w:r>
      <w:r w:rsidRPr="004A540C">
        <w:rPr>
          <w:rFonts w:ascii="Times New Roman" w:hAnsi="Times New Roman" w:cs="Times New Roman"/>
          <w:sz w:val="24"/>
          <w:szCs w:val="24"/>
        </w:rPr>
        <w:t xml:space="preserve"> quantités … </w:t>
      </w:r>
    </w:p>
    <w:p w14:paraId="77F55966" w14:textId="788DE857" w:rsidR="004A540C" w:rsidRDefault="004A540C" w:rsidP="004A540C">
      <w:pPr>
        <w:numPr>
          <w:ilvl w:val="0"/>
          <w:numId w:val="14"/>
        </w:numPr>
        <w:spacing w:after="0" w:line="240" w:lineRule="auto"/>
        <w:jc w:val="both"/>
        <w:rPr>
          <w:rFonts w:ascii="Times New Roman" w:hAnsi="Times New Roman" w:cs="Times New Roman"/>
          <w:sz w:val="24"/>
          <w:szCs w:val="24"/>
        </w:rPr>
      </w:pPr>
      <w:r w:rsidRPr="0087768D">
        <w:rPr>
          <w:rFonts w:ascii="Times New Roman" w:hAnsi="Times New Roman" w:cs="Times New Roman"/>
          <w:sz w:val="24"/>
          <w:szCs w:val="24"/>
        </w:rPr>
        <w:t xml:space="preserve">Injection extraction petites surface et fauteuil : </w:t>
      </w:r>
      <w:r>
        <w:rPr>
          <w:rFonts w:ascii="Times New Roman" w:hAnsi="Times New Roman" w:cs="Times New Roman"/>
          <w:sz w:val="24"/>
          <w:szCs w:val="24"/>
        </w:rPr>
        <w:t xml:space="preserve">oui/non </w:t>
      </w:r>
      <w:r w:rsidRPr="0087768D">
        <w:rPr>
          <w:rFonts w:ascii="Times New Roman" w:hAnsi="Times New Roman" w:cs="Times New Roman"/>
          <w:sz w:val="24"/>
          <w:szCs w:val="24"/>
        </w:rPr>
        <w:t xml:space="preserve">quantités … </w:t>
      </w:r>
    </w:p>
    <w:p w14:paraId="26EC45AB" w14:textId="14F408C0" w:rsidR="004A540C" w:rsidRDefault="004A540C" w:rsidP="004A540C">
      <w:pPr>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Matériel dépoussiérage partie haute (perche) : oui/non quantités … </w:t>
      </w:r>
    </w:p>
    <w:p w14:paraId="44341974" w14:textId="4DF7650B" w:rsidR="004A540C" w:rsidRPr="004A540C" w:rsidRDefault="004A540C" w:rsidP="004A540C">
      <w:pPr>
        <w:numPr>
          <w:ilvl w:val="0"/>
          <w:numId w:val="14"/>
        </w:numPr>
        <w:spacing w:after="0" w:line="240" w:lineRule="auto"/>
        <w:jc w:val="both"/>
        <w:rPr>
          <w:rFonts w:ascii="Times New Roman" w:hAnsi="Times New Roman" w:cs="Times New Roman"/>
          <w:sz w:val="24"/>
          <w:szCs w:val="24"/>
        </w:rPr>
      </w:pPr>
      <w:r w:rsidRPr="004A540C">
        <w:rPr>
          <w:rFonts w:ascii="Times New Roman" w:hAnsi="Times New Roman" w:cs="Times New Roman"/>
          <w:sz w:val="24"/>
          <w:szCs w:val="24"/>
        </w:rPr>
        <w:t>Autre matériel :</w:t>
      </w:r>
    </w:p>
    <w:p w14:paraId="4ACB9D30" w14:textId="77777777" w:rsidR="00EB3F71" w:rsidRDefault="00EB3F71" w:rsidP="00EB3F71">
      <w:pPr>
        <w:spacing w:before="100" w:beforeAutospacing="1" w:after="100" w:afterAutospacing="1" w:line="240" w:lineRule="auto"/>
        <w:rPr>
          <w:rFonts w:ascii="Times New Roman" w:eastAsia="Times New Roman" w:hAnsi="Times New Roman" w:cs="Times New Roman"/>
          <w:lang w:eastAsia="fr-FR"/>
        </w:rPr>
      </w:pPr>
    </w:p>
    <w:p w14:paraId="7659B442" w14:textId="77777777" w:rsidR="00EB3F71" w:rsidRDefault="00EB3F71" w:rsidP="00EB3F71">
      <w:pPr>
        <w:spacing w:before="100" w:beforeAutospacing="1" w:after="100" w:afterAutospacing="1" w:line="240" w:lineRule="auto"/>
        <w:rPr>
          <w:rFonts w:ascii="Times New Roman" w:eastAsia="Times New Roman" w:hAnsi="Times New Roman" w:cs="Times New Roman"/>
          <w:lang w:eastAsia="fr-FR"/>
        </w:rPr>
      </w:pPr>
    </w:p>
    <w:p w14:paraId="34573D93" w14:textId="4FAB2F0E" w:rsidR="00EB3F71" w:rsidRDefault="00EB3F71" w:rsidP="00EB3F71">
      <w:pPr>
        <w:pStyle w:val="Paragraphedeliste"/>
        <w:numPr>
          <w:ilvl w:val="0"/>
          <w:numId w:val="5"/>
        </w:numPr>
        <w:spacing w:before="100" w:beforeAutospacing="1" w:after="100" w:afterAutospacing="1" w:line="240" w:lineRule="auto"/>
        <w:rPr>
          <w:rFonts w:ascii="Times New Roman" w:hAnsi="Times New Roman" w:cs="Times New Roman"/>
          <w:sz w:val="24"/>
          <w:szCs w:val="24"/>
        </w:rPr>
      </w:pPr>
      <w:r w:rsidRPr="00EB3F71">
        <w:rPr>
          <w:rFonts w:ascii="Times New Roman" w:hAnsi="Times New Roman" w:cs="Times New Roman"/>
          <w:sz w:val="24"/>
          <w:szCs w:val="24"/>
        </w:rPr>
        <w:t xml:space="preserve">Le dispositif de contrôle et de suivi de la qualité </w:t>
      </w:r>
      <w:proofErr w:type="gramStart"/>
      <w:r w:rsidRPr="00EB3F71">
        <w:rPr>
          <w:rFonts w:ascii="Times New Roman" w:hAnsi="Times New Roman" w:cs="Times New Roman"/>
          <w:sz w:val="24"/>
          <w:szCs w:val="24"/>
        </w:rPr>
        <w:t>( Modalités</w:t>
      </w:r>
      <w:proofErr w:type="gramEnd"/>
      <w:r w:rsidRPr="00EB3F71">
        <w:rPr>
          <w:rFonts w:ascii="Times New Roman" w:hAnsi="Times New Roman" w:cs="Times New Roman"/>
          <w:sz w:val="24"/>
          <w:szCs w:val="24"/>
        </w:rPr>
        <w:t xml:space="preserve"> de contrôle de la qualité des prestations</w:t>
      </w:r>
      <w:r w:rsidR="00225781">
        <w:rPr>
          <w:rFonts w:ascii="Times New Roman" w:hAnsi="Times New Roman" w:cs="Times New Roman"/>
          <w:sz w:val="24"/>
          <w:szCs w:val="24"/>
        </w:rPr>
        <w:t xml:space="preserve"> et des consommables</w:t>
      </w:r>
      <w:r w:rsidRPr="00EB3F71">
        <w:rPr>
          <w:rFonts w:ascii="Times New Roman" w:hAnsi="Times New Roman" w:cs="Times New Roman"/>
          <w:sz w:val="24"/>
          <w:szCs w:val="24"/>
        </w:rPr>
        <w:t>, Fréquence des contrôles, Outils de suivi (fiches, tableaux, outils numériques le cas échéant), Fréquence des passages du responsable ou de l’encadrement</w:t>
      </w:r>
    </w:p>
    <w:p w14:paraId="7A74E42A" w14:textId="77777777" w:rsidR="004A540C" w:rsidRDefault="004A540C" w:rsidP="004A540C">
      <w:pPr>
        <w:spacing w:before="100" w:beforeAutospacing="1" w:after="100" w:afterAutospacing="1" w:line="240" w:lineRule="auto"/>
        <w:rPr>
          <w:rFonts w:ascii="Times New Roman" w:hAnsi="Times New Roman" w:cs="Times New Roman"/>
          <w:sz w:val="24"/>
          <w:szCs w:val="24"/>
        </w:rPr>
      </w:pPr>
    </w:p>
    <w:p w14:paraId="630BF3D3" w14:textId="77777777" w:rsidR="004A540C" w:rsidRDefault="004A540C" w:rsidP="004A540C">
      <w:pPr>
        <w:spacing w:before="100" w:beforeAutospacing="1" w:after="100" w:afterAutospacing="1" w:line="240" w:lineRule="auto"/>
        <w:rPr>
          <w:rFonts w:ascii="Times New Roman" w:hAnsi="Times New Roman" w:cs="Times New Roman"/>
          <w:sz w:val="24"/>
          <w:szCs w:val="24"/>
        </w:rPr>
      </w:pPr>
    </w:p>
    <w:p w14:paraId="7C91A062" w14:textId="77777777" w:rsidR="004A540C" w:rsidRDefault="004A540C" w:rsidP="004A540C">
      <w:pPr>
        <w:spacing w:before="100" w:beforeAutospacing="1" w:after="100" w:afterAutospacing="1" w:line="240" w:lineRule="auto"/>
        <w:rPr>
          <w:rFonts w:ascii="Times New Roman" w:hAnsi="Times New Roman" w:cs="Times New Roman"/>
          <w:sz w:val="24"/>
          <w:szCs w:val="24"/>
        </w:rPr>
      </w:pPr>
    </w:p>
    <w:p w14:paraId="42295DE4" w14:textId="77777777" w:rsidR="004A540C" w:rsidRDefault="004A540C" w:rsidP="004A540C">
      <w:pPr>
        <w:spacing w:before="100" w:beforeAutospacing="1" w:after="100" w:afterAutospacing="1" w:line="240" w:lineRule="auto"/>
        <w:rPr>
          <w:rFonts w:ascii="Times New Roman" w:hAnsi="Times New Roman" w:cs="Times New Roman"/>
          <w:sz w:val="24"/>
          <w:szCs w:val="24"/>
        </w:rPr>
      </w:pPr>
    </w:p>
    <w:p w14:paraId="57854D4E" w14:textId="77777777" w:rsidR="004A540C" w:rsidRDefault="004A540C" w:rsidP="004A540C">
      <w:pPr>
        <w:spacing w:before="100" w:beforeAutospacing="1" w:after="100" w:afterAutospacing="1" w:line="240" w:lineRule="auto"/>
        <w:rPr>
          <w:rFonts w:ascii="Times New Roman" w:hAnsi="Times New Roman" w:cs="Times New Roman"/>
          <w:sz w:val="24"/>
          <w:szCs w:val="24"/>
        </w:rPr>
      </w:pPr>
    </w:p>
    <w:p w14:paraId="2ED6462C" w14:textId="77777777" w:rsidR="004A540C" w:rsidRPr="004A540C" w:rsidRDefault="004A540C" w:rsidP="004A540C">
      <w:pPr>
        <w:spacing w:before="100" w:beforeAutospacing="1" w:after="100" w:afterAutospacing="1" w:line="240" w:lineRule="auto"/>
        <w:rPr>
          <w:rFonts w:ascii="Times New Roman" w:hAnsi="Times New Roman" w:cs="Times New Roman"/>
          <w:sz w:val="24"/>
          <w:szCs w:val="24"/>
        </w:rPr>
      </w:pPr>
    </w:p>
    <w:p w14:paraId="721774A8" w14:textId="5951559E" w:rsidR="004A540C" w:rsidRPr="004A540C" w:rsidRDefault="004A540C" w:rsidP="004A540C">
      <w:pPr>
        <w:pStyle w:val="Paragraphedeliste"/>
        <w:numPr>
          <w:ilvl w:val="1"/>
          <w:numId w:val="5"/>
        </w:numPr>
        <w:rPr>
          <w:rFonts w:ascii="Times New Roman" w:hAnsi="Times New Roman" w:cs="Times New Roman"/>
          <w:bCs/>
          <w:sz w:val="24"/>
          <w:szCs w:val="24"/>
        </w:rPr>
      </w:pPr>
      <w:r>
        <w:rPr>
          <w:rFonts w:ascii="Times New Roman" w:hAnsi="Times New Roman" w:cs="Times New Roman"/>
          <w:bCs/>
          <w:sz w:val="24"/>
          <w:szCs w:val="24"/>
        </w:rPr>
        <w:lastRenderedPageBreak/>
        <w:t>Nombre d</w:t>
      </w:r>
      <w:r w:rsidRPr="004A540C">
        <w:rPr>
          <w:rFonts w:ascii="Times New Roman" w:hAnsi="Times New Roman" w:cs="Times New Roman"/>
          <w:bCs/>
          <w:sz w:val="24"/>
          <w:szCs w:val="24"/>
        </w:rPr>
        <w:t>’heures dédiées à l’encadrement</w:t>
      </w:r>
    </w:p>
    <w:p w14:paraId="08E33417" w14:textId="77777777" w:rsidR="004A540C" w:rsidRPr="004A540C" w:rsidRDefault="004A540C" w:rsidP="004A540C">
      <w:pPr>
        <w:pStyle w:val="Paragraphedeliste"/>
        <w:rPr>
          <w:rFonts w:ascii="Times New Roman" w:hAnsi="Times New Roman" w:cs="Times New Roman"/>
          <w:bCs/>
          <w:sz w:val="24"/>
          <w:szCs w:val="24"/>
        </w:rPr>
      </w:pPr>
    </w:p>
    <w:p w14:paraId="2409B1CC" w14:textId="2EDF2A1E" w:rsidR="00EB3F71" w:rsidRDefault="004A540C" w:rsidP="004A540C">
      <w:pPr>
        <w:pStyle w:val="Paragraphedeliste"/>
        <w:numPr>
          <w:ilvl w:val="1"/>
          <w:numId w:val="5"/>
        </w:numPr>
        <w:rPr>
          <w:rFonts w:ascii="Times New Roman" w:hAnsi="Times New Roman" w:cs="Times New Roman"/>
          <w:bCs/>
          <w:sz w:val="24"/>
          <w:szCs w:val="24"/>
        </w:rPr>
      </w:pPr>
      <w:r>
        <w:rPr>
          <w:rFonts w:ascii="Times New Roman" w:hAnsi="Times New Roman" w:cs="Times New Roman"/>
          <w:bCs/>
          <w:sz w:val="24"/>
          <w:szCs w:val="24"/>
        </w:rPr>
        <w:t>Nombre d’heure dédiées au contrôle</w:t>
      </w:r>
    </w:p>
    <w:p w14:paraId="6026212C" w14:textId="77777777" w:rsidR="004A540C" w:rsidRPr="004A540C" w:rsidRDefault="004A540C" w:rsidP="004A540C">
      <w:pPr>
        <w:pStyle w:val="Paragraphedeliste"/>
        <w:rPr>
          <w:rFonts w:ascii="Times New Roman" w:hAnsi="Times New Roman" w:cs="Times New Roman"/>
          <w:bCs/>
          <w:sz w:val="24"/>
          <w:szCs w:val="24"/>
        </w:rPr>
      </w:pPr>
    </w:p>
    <w:p w14:paraId="63EEEDD0" w14:textId="77777777" w:rsidR="004A540C" w:rsidRPr="004A540C" w:rsidRDefault="004A540C" w:rsidP="004A540C">
      <w:pPr>
        <w:pStyle w:val="Paragraphedeliste"/>
        <w:ind w:left="1440"/>
        <w:rPr>
          <w:rFonts w:ascii="Times New Roman" w:hAnsi="Times New Roman" w:cs="Times New Roman"/>
          <w:bCs/>
          <w:sz w:val="24"/>
          <w:szCs w:val="24"/>
        </w:rPr>
      </w:pPr>
    </w:p>
    <w:p w14:paraId="00EA3E61" w14:textId="0DA44302" w:rsidR="00EB3F71" w:rsidRDefault="00EB3F71" w:rsidP="00EB3F71">
      <w:pPr>
        <w:pStyle w:val="Paragraphedeliste"/>
        <w:numPr>
          <w:ilvl w:val="0"/>
          <w:numId w:val="5"/>
        </w:numPr>
        <w:spacing w:before="100" w:beforeAutospacing="1" w:after="100" w:afterAutospacing="1" w:line="240" w:lineRule="auto"/>
        <w:rPr>
          <w:rFonts w:ascii="Times New Roman" w:hAnsi="Times New Roman" w:cs="Times New Roman"/>
          <w:sz w:val="24"/>
          <w:szCs w:val="24"/>
        </w:rPr>
      </w:pPr>
      <w:r w:rsidRPr="00EB3F71">
        <w:rPr>
          <w:rFonts w:ascii="Times New Roman" w:hAnsi="Times New Roman" w:cs="Times New Roman"/>
          <w:sz w:val="24"/>
          <w:szCs w:val="24"/>
        </w:rPr>
        <w:t>Les modalités de gestion des non-conformités et réactivité (</w:t>
      </w:r>
      <w:r w:rsidR="00E169F9">
        <w:rPr>
          <w:rFonts w:ascii="Times New Roman" w:hAnsi="Times New Roman" w:cs="Times New Roman"/>
          <w:sz w:val="24"/>
          <w:szCs w:val="24"/>
        </w:rPr>
        <w:t>m</w:t>
      </w:r>
      <w:r w:rsidRPr="00EB3F71">
        <w:rPr>
          <w:rFonts w:ascii="Times New Roman" w:hAnsi="Times New Roman" w:cs="Times New Roman"/>
          <w:sz w:val="24"/>
          <w:szCs w:val="24"/>
        </w:rPr>
        <w:t xml:space="preserve">odalités de traitement des réclamations, </w:t>
      </w:r>
      <w:r w:rsidR="00E169F9">
        <w:rPr>
          <w:rFonts w:ascii="Times New Roman" w:hAnsi="Times New Roman" w:cs="Times New Roman"/>
          <w:sz w:val="24"/>
          <w:szCs w:val="24"/>
        </w:rPr>
        <w:t>d</w:t>
      </w:r>
      <w:r w:rsidRPr="00EB3F71">
        <w:rPr>
          <w:rFonts w:ascii="Times New Roman" w:hAnsi="Times New Roman" w:cs="Times New Roman"/>
          <w:sz w:val="24"/>
          <w:szCs w:val="24"/>
        </w:rPr>
        <w:t>élais d’intervention en cas d’oubli ou de non-conformité,</w:t>
      </w:r>
      <w:r w:rsidR="004A540C">
        <w:rPr>
          <w:rFonts w:ascii="Times New Roman" w:hAnsi="Times New Roman" w:cs="Times New Roman"/>
          <w:sz w:val="24"/>
          <w:szCs w:val="24"/>
        </w:rPr>
        <w:t xml:space="preserve"> a</w:t>
      </w:r>
      <w:r w:rsidRPr="00EB3F71">
        <w:rPr>
          <w:rFonts w:ascii="Times New Roman" w:hAnsi="Times New Roman" w:cs="Times New Roman"/>
          <w:sz w:val="24"/>
          <w:szCs w:val="24"/>
        </w:rPr>
        <w:t>ctions correctives mises en œuvre</w:t>
      </w:r>
      <w:r>
        <w:rPr>
          <w:rFonts w:ascii="Times New Roman" w:hAnsi="Times New Roman" w:cs="Times New Roman"/>
          <w:sz w:val="24"/>
          <w:szCs w:val="24"/>
        </w:rPr>
        <w:t>)</w:t>
      </w:r>
    </w:p>
    <w:p w14:paraId="2F447CBF" w14:textId="77777777" w:rsidR="00EB3F71" w:rsidRDefault="00EB3F71" w:rsidP="00EB3F71">
      <w:pPr>
        <w:spacing w:before="100" w:beforeAutospacing="1" w:after="100" w:afterAutospacing="1" w:line="240" w:lineRule="auto"/>
        <w:rPr>
          <w:rFonts w:ascii="Times New Roman" w:hAnsi="Times New Roman" w:cs="Times New Roman"/>
          <w:sz w:val="24"/>
          <w:szCs w:val="24"/>
        </w:rPr>
      </w:pPr>
    </w:p>
    <w:p w14:paraId="66EE9823" w14:textId="04013C59" w:rsidR="00EB3F71" w:rsidRDefault="00EB3F71">
      <w:pPr>
        <w:rPr>
          <w:rFonts w:ascii="Times New Roman" w:hAnsi="Times New Roman" w:cs="Times New Roman"/>
          <w:sz w:val="24"/>
          <w:szCs w:val="24"/>
        </w:rPr>
      </w:pPr>
      <w:r>
        <w:rPr>
          <w:rFonts w:ascii="Times New Roman" w:hAnsi="Times New Roman" w:cs="Times New Roman"/>
          <w:sz w:val="24"/>
          <w:szCs w:val="24"/>
        </w:rPr>
        <w:br w:type="page"/>
      </w:r>
    </w:p>
    <w:p w14:paraId="3E74D655" w14:textId="77777777" w:rsidR="00EB3F71" w:rsidRDefault="00EB3F71" w:rsidP="00EB3F71">
      <w:pPr>
        <w:spacing w:before="100" w:beforeAutospacing="1" w:after="100" w:afterAutospacing="1" w:line="240" w:lineRule="auto"/>
        <w:rPr>
          <w:rFonts w:ascii="Times New Roman" w:hAnsi="Times New Roman" w:cs="Times New Roman"/>
          <w:sz w:val="24"/>
          <w:szCs w:val="24"/>
        </w:rPr>
      </w:pPr>
    </w:p>
    <w:p w14:paraId="051C0C59" w14:textId="77777777" w:rsidR="00EB3F71" w:rsidRPr="00EB3F71" w:rsidRDefault="00EB3F71" w:rsidP="00EB3F71">
      <w:pPr>
        <w:spacing w:before="100" w:beforeAutospacing="1" w:after="100" w:afterAutospacing="1" w:line="240" w:lineRule="auto"/>
        <w:rPr>
          <w:rFonts w:ascii="Times New Roman" w:hAnsi="Times New Roman" w:cs="Times New Roman"/>
          <w:sz w:val="24"/>
          <w:szCs w:val="24"/>
        </w:rPr>
      </w:pPr>
    </w:p>
    <w:p w14:paraId="566FBB40" w14:textId="5375E98F" w:rsidR="00EB3F71" w:rsidRDefault="00EB3F71" w:rsidP="00EB3F71">
      <w:pPr>
        <w:pStyle w:val="Paragraphedeliste"/>
        <w:numPr>
          <w:ilvl w:val="0"/>
          <w:numId w:val="2"/>
        </w:numPr>
        <w:spacing w:before="100" w:beforeAutospacing="1" w:after="100" w:afterAutospacing="1" w:line="240" w:lineRule="auto"/>
        <w:outlineLvl w:val="1"/>
        <w:rPr>
          <w:rFonts w:ascii="Times New Roman" w:eastAsia="Times New Roman" w:hAnsi="Times New Roman" w:cs="Times New Roman"/>
          <w:b/>
          <w:bCs/>
          <w:sz w:val="32"/>
          <w:szCs w:val="32"/>
          <w:lang w:eastAsia="fr-FR"/>
        </w:rPr>
      </w:pPr>
      <w:r w:rsidRPr="00EB3F71">
        <w:rPr>
          <w:rFonts w:ascii="Times New Roman" w:eastAsia="Times New Roman" w:hAnsi="Times New Roman" w:cs="Times New Roman"/>
          <w:b/>
          <w:bCs/>
          <w:sz w:val="32"/>
          <w:szCs w:val="32"/>
          <w:lang w:eastAsia="fr-FR"/>
        </w:rPr>
        <w:t>Moyens humains dédiés et formation</w:t>
      </w:r>
      <w:r w:rsidR="00A24CB9">
        <w:rPr>
          <w:rFonts w:ascii="Times New Roman" w:eastAsia="Times New Roman" w:hAnsi="Times New Roman" w:cs="Times New Roman"/>
          <w:b/>
          <w:bCs/>
          <w:sz w:val="32"/>
          <w:szCs w:val="32"/>
          <w:lang w:eastAsia="fr-FR"/>
        </w:rPr>
        <w:t xml:space="preserve"> </w:t>
      </w:r>
      <w:proofErr w:type="gramStart"/>
      <w:r w:rsidR="00A24CB9">
        <w:rPr>
          <w:rFonts w:ascii="Times New Roman" w:eastAsia="Times New Roman" w:hAnsi="Times New Roman" w:cs="Times New Roman"/>
          <w:b/>
          <w:bCs/>
          <w:sz w:val="32"/>
          <w:szCs w:val="32"/>
          <w:lang w:eastAsia="fr-FR"/>
        </w:rPr>
        <w:t>( 10</w:t>
      </w:r>
      <w:proofErr w:type="gramEnd"/>
      <w:r w:rsidR="00A24CB9">
        <w:rPr>
          <w:rFonts w:ascii="Times New Roman" w:eastAsia="Times New Roman" w:hAnsi="Times New Roman" w:cs="Times New Roman"/>
          <w:b/>
          <w:bCs/>
          <w:sz w:val="32"/>
          <w:szCs w:val="32"/>
          <w:lang w:eastAsia="fr-FR"/>
        </w:rPr>
        <w:t>%)</w:t>
      </w:r>
    </w:p>
    <w:p w14:paraId="17ABE543" w14:textId="09CC2B9F" w:rsidR="004A540C" w:rsidRPr="00A24CB9" w:rsidRDefault="004A540C" w:rsidP="004A540C">
      <w:pPr>
        <w:spacing w:before="100" w:beforeAutospacing="1" w:after="100" w:afterAutospacing="1" w:line="240" w:lineRule="auto"/>
        <w:outlineLvl w:val="1"/>
        <w:rPr>
          <w:rFonts w:ascii="Times New Roman" w:eastAsia="Times New Roman" w:hAnsi="Times New Roman" w:cs="Times New Roman"/>
          <w:lang w:eastAsia="fr-FR"/>
        </w:rPr>
      </w:pPr>
      <w:r w:rsidRPr="00A24CB9">
        <w:rPr>
          <w:rFonts w:ascii="Times New Roman" w:eastAsia="Times New Roman" w:hAnsi="Times New Roman" w:cs="Times New Roman"/>
          <w:lang w:eastAsia="fr-FR"/>
        </w:rPr>
        <w:t>Le candidat détaillera très précisément :</w:t>
      </w:r>
    </w:p>
    <w:p w14:paraId="78513175" w14:textId="77777777" w:rsidR="00EB3F71" w:rsidRDefault="00EB3F71" w:rsidP="00EB3F71">
      <w:pPr>
        <w:pStyle w:val="Paragraphedeliste"/>
        <w:spacing w:before="100" w:beforeAutospacing="1" w:after="100" w:afterAutospacing="1" w:line="240" w:lineRule="auto"/>
        <w:outlineLvl w:val="2"/>
        <w:rPr>
          <w:rFonts w:ascii="Times New Roman" w:eastAsia="Times New Roman" w:hAnsi="Times New Roman" w:cs="Times New Roman"/>
          <w:b/>
          <w:bCs/>
          <w:lang w:eastAsia="fr-FR"/>
        </w:rPr>
      </w:pPr>
    </w:p>
    <w:p w14:paraId="00A5DD18" w14:textId="71621ABA" w:rsidR="00EB3F71" w:rsidRDefault="00EB3F71" w:rsidP="00EB3F71">
      <w:pPr>
        <w:pStyle w:val="Paragraphedeliste"/>
        <w:numPr>
          <w:ilvl w:val="0"/>
          <w:numId w:val="6"/>
        </w:numPr>
        <w:spacing w:before="100" w:beforeAutospacing="1" w:after="100" w:afterAutospacing="1" w:line="240" w:lineRule="auto"/>
        <w:outlineLvl w:val="2"/>
        <w:rPr>
          <w:rFonts w:ascii="Times New Roman" w:eastAsia="Times New Roman" w:hAnsi="Times New Roman" w:cs="Times New Roman"/>
          <w:lang w:eastAsia="fr-FR"/>
        </w:rPr>
      </w:pPr>
      <w:r w:rsidRPr="00EB3F71">
        <w:rPr>
          <w:rFonts w:ascii="Times New Roman" w:eastAsia="Times New Roman" w:hAnsi="Times New Roman" w:cs="Times New Roman"/>
          <w:b/>
          <w:bCs/>
          <w:lang w:eastAsia="fr-FR"/>
        </w:rPr>
        <w:t xml:space="preserve">Moyens humains dédiés au marché </w:t>
      </w:r>
      <w:proofErr w:type="gramStart"/>
      <w:r w:rsidRPr="00EB3F71">
        <w:rPr>
          <w:rFonts w:ascii="Times New Roman" w:eastAsia="Times New Roman" w:hAnsi="Times New Roman" w:cs="Times New Roman"/>
          <w:lang w:eastAsia="fr-FR"/>
        </w:rPr>
        <w:t>( organisation</w:t>
      </w:r>
      <w:proofErr w:type="gramEnd"/>
      <w:r w:rsidRPr="00EB3F71">
        <w:rPr>
          <w:rFonts w:ascii="Times New Roman" w:eastAsia="Times New Roman" w:hAnsi="Times New Roman" w:cs="Times New Roman"/>
          <w:lang w:eastAsia="fr-FR"/>
        </w:rPr>
        <w:t xml:space="preserve"> de l’entreprise, présentation de l’équipe dédiée au marché,</w:t>
      </w:r>
      <w:r w:rsidR="004A540C">
        <w:rPr>
          <w:rFonts w:ascii="Times New Roman" w:eastAsia="Times New Roman" w:hAnsi="Times New Roman" w:cs="Times New Roman"/>
          <w:lang w:eastAsia="fr-FR"/>
        </w:rPr>
        <w:t xml:space="preserve"> </w:t>
      </w:r>
      <w:r w:rsidR="004A540C" w:rsidRPr="004A540C">
        <w:rPr>
          <w:rFonts w:ascii="Times New Roman" w:eastAsia="Times New Roman" w:hAnsi="Times New Roman" w:cs="Times New Roman"/>
          <w:lang w:eastAsia="fr-FR"/>
        </w:rPr>
        <w:t>Qualif</w:t>
      </w:r>
      <w:r w:rsidR="004A540C">
        <w:rPr>
          <w:rFonts w:ascii="Times New Roman" w:eastAsia="Times New Roman" w:hAnsi="Times New Roman" w:cs="Times New Roman"/>
          <w:lang w:eastAsia="fr-FR"/>
        </w:rPr>
        <w:t xml:space="preserve">, </w:t>
      </w:r>
      <w:r w:rsidR="004A540C" w:rsidRPr="004A540C">
        <w:rPr>
          <w:rFonts w:ascii="Times New Roman" w:eastAsia="Times New Roman" w:hAnsi="Times New Roman" w:cs="Times New Roman"/>
          <w:lang w:eastAsia="fr-FR"/>
        </w:rPr>
        <w:t xml:space="preserve">cation, compétences et expériences du </w:t>
      </w:r>
      <w:proofErr w:type="gramStart"/>
      <w:r w:rsidR="004A540C" w:rsidRPr="004A540C">
        <w:rPr>
          <w:rFonts w:ascii="Times New Roman" w:eastAsia="Times New Roman" w:hAnsi="Times New Roman" w:cs="Times New Roman"/>
          <w:lang w:eastAsia="fr-FR"/>
        </w:rPr>
        <w:t xml:space="preserve">personnel </w:t>
      </w:r>
      <w:r w:rsidRPr="00EB3F71">
        <w:rPr>
          <w:rFonts w:ascii="Times New Roman" w:eastAsia="Times New Roman" w:hAnsi="Times New Roman" w:cs="Times New Roman"/>
          <w:lang w:eastAsia="fr-FR"/>
        </w:rPr>
        <w:t xml:space="preserve"> identification</w:t>
      </w:r>
      <w:proofErr w:type="gramEnd"/>
      <w:r w:rsidRPr="00EB3F71">
        <w:rPr>
          <w:rFonts w:ascii="Times New Roman" w:eastAsia="Times New Roman" w:hAnsi="Times New Roman" w:cs="Times New Roman"/>
          <w:lang w:eastAsia="fr-FR"/>
        </w:rPr>
        <w:t xml:space="preserve"> de l’interlocuteur principal du pouvoir adjudicateur)</w:t>
      </w:r>
    </w:p>
    <w:p w14:paraId="3A94D1A8" w14:textId="77777777" w:rsidR="004A540C" w:rsidRPr="004A540C" w:rsidRDefault="004A540C" w:rsidP="004A540C">
      <w:pPr>
        <w:spacing w:before="100" w:beforeAutospacing="1" w:after="100" w:afterAutospacing="1" w:line="240" w:lineRule="auto"/>
        <w:outlineLvl w:val="2"/>
        <w:rPr>
          <w:rFonts w:ascii="Times New Roman" w:eastAsia="Times New Roman" w:hAnsi="Times New Roman" w:cs="Times New Roman"/>
          <w:lang w:eastAsia="fr-FR"/>
        </w:rPr>
      </w:pPr>
    </w:p>
    <w:p w14:paraId="317555D3" w14:textId="77777777" w:rsidR="00EB3F71" w:rsidRDefault="00EB3F71" w:rsidP="00EB3F71">
      <w:pPr>
        <w:spacing w:before="100" w:beforeAutospacing="1" w:after="100" w:afterAutospacing="1" w:line="240" w:lineRule="auto"/>
        <w:outlineLvl w:val="2"/>
        <w:rPr>
          <w:rFonts w:ascii="Times New Roman" w:eastAsia="Times New Roman" w:hAnsi="Times New Roman" w:cs="Times New Roman"/>
          <w:lang w:eastAsia="fr-FR"/>
        </w:rPr>
      </w:pPr>
    </w:p>
    <w:p w14:paraId="0D20A8A3" w14:textId="77777777" w:rsidR="00EB3F71" w:rsidRDefault="00EB3F71" w:rsidP="00EB3F71">
      <w:pPr>
        <w:spacing w:before="100" w:beforeAutospacing="1" w:after="100" w:afterAutospacing="1" w:line="240" w:lineRule="auto"/>
        <w:outlineLvl w:val="2"/>
        <w:rPr>
          <w:rFonts w:ascii="Times New Roman" w:eastAsia="Times New Roman" w:hAnsi="Times New Roman" w:cs="Times New Roman"/>
          <w:lang w:eastAsia="fr-FR"/>
        </w:rPr>
      </w:pPr>
    </w:p>
    <w:p w14:paraId="3B66731D" w14:textId="77777777" w:rsidR="00EB3F71" w:rsidRDefault="00EB3F71" w:rsidP="00EB3F71">
      <w:pPr>
        <w:spacing w:before="100" w:beforeAutospacing="1" w:after="100" w:afterAutospacing="1" w:line="240" w:lineRule="auto"/>
        <w:outlineLvl w:val="2"/>
        <w:rPr>
          <w:rFonts w:ascii="Times New Roman" w:eastAsia="Times New Roman" w:hAnsi="Times New Roman" w:cs="Times New Roman"/>
          <w:lang w:eastAsia="fr-FR"/>
        </w:rPr>
      </w:pPr>
    </w:p>
    <w:p w14:paraId="1076F10D" w14:textId="77777777" w:rsidR="00EB3F71" w:rsidRDefault="00EB3F71" w:rsidP="00EB3F71">
      <w:pPr>
        <w:spacing w:before="100" w:beforeAutospacing="1" w:after="100" w:afterAutospacing="1" w:line="240" w:lineRule="auto"/>
        <w:outlineLvl w:val="2"/>
        <w:rPr>
          <w:rFonts w:ascii="Times New Roman" w:eastAsia="Times New Roman" w:hAnsi="Times New Roman" w:cs="Times New Roman"/>
          <w:lang w:eastAsia="fr-FR"/>
        </w:rPr>
      </w:pPr>
    </w:p>
    <w:p w14:paraId="299CEEB7" w14:textId="77777777" w:rsidR="00EB3F71" w:rsidRDefault="00EB3F71" w:rsidP="00EB3F71">
      <w:pPr>
        <w:spacing w:before="100" w:beforeAutospacing="1" w:after="100" w:afterAutospacing="1" w:line="240" w:lineRule="auto"/>
        <w:outlineLvl w:val="2"/>
        <w:rPr>
          <w:rFonts w:ascii="Times New Roman" w:eastAsia="Times New Roman" w:hAnsi="Times New Roman" w:cs="Times New Roman"/>
          <w:lang w:eastAsia="fr-FR"/>
        </w:rPr>
      </w:pPr>
    </w:p>
    <w:p w14:paraId="2B485C7A" w14:textId="77777777" w:rsidR="00EB3F71" w:rsidRPr="00EB3F71" w:rsidRDefault="00EB3F71" w:rsidP="00EB3F71">
      <w:pPr>
        <w:spacing w:before="100" w:beforeAutospacing="1" w:after="100" w:afterAutospacing="1" w:line="240" w:lineRule="auto"/>
        <w:outlineLvl w:val="2"/>
        <w:rPr>
          <w:rFonts w:ascii="Times New Roman" w:eastAsia="Times New Roman" w:hAnsi="Times New Roman" w:cs="Times New Roman"/>
          <w:lang w:eastAsia="fr-FR"/>
        </w:rPr>
      </w:pPr>
    </w:p>
    <w:p w14:paraId="6B5C77D6" w14:textId="5F72DE52" w:rsidR="00EB3F71" w:rsidRPr="00EB3F71" w:rsidRDefault="00EB3F71" w:rsidP="00EB3F71">
      <w:pPr>
        <w:pStyle w:val="Paragraphedeliste"/>
        <w:numPr>
          <w:ilvl w:val="0"/>
          <w:numId w:val="7"/>
        </w:numPr>
        <w:spacing w:before="100" w:beforeAutospacing="1" w:after="100" w:afterAutospacing="1" w:line="240" w:lineRule="auto"/>
        <w:outlineLvl w:val="2"/>
        <w:rPr>
          <w:rFonts w:ascii="Times New Roman" w:eastAsia="Times New Roman" w:hAnsi="Times New Roman" w:cs="Times New Roman"/>
          <w:lang w:eastAsia="fr-FR"/>
        </w:rPr>
      </w:pPr>
      <w:r w:rsidRPr="00EB3F71">
        <w:rPr>
          <w:rFonts w:ascii="Times New Roman" w:eastAsia="Times New Roman" w:hAnsi="Times New Roman" w:cs="Times New Roman"/>
          <w:b/>
          <w:bCs/>
          <w:lang w:eastAsia="fr-FR"/>
        </w:rPr>
        <w:t xml:space="preserve">Encadrement de proximité </w:t>
      </w:r>
      <w:proofErr w:type="gramStart"/>
      <w:r w:rsidRPr="00EB3F71">
        <w:rPr>
          <w:rFonts w:ascii="Times New Roman" w:eastAsia="Times New Roman" w:hAnsi="Times New Roman" w:cs="Times New Roman"/>
          <w:lang w:eastAsia="fr-FR"/>
        </w:rPr>
        <w:t>( modalités</w:t>
      </w:r>
      <w:proofErr w:type="gramEnd"/>
      <w:r w:rsidRPr="00EB3F71">
        <w:rPr>
          <w:rFonts w:ascii="Times New Roman" w:eastAsia="Times New Roman" w:hAnsi="Times New Roman" w:cs="Times New Roman"/>
          <w:lang w:eastAsia="fr-FR"/>
        </w:rPr>
        <w:t xml:space="preserve"> d’encadrement des agents, </w:t>
      </w:r>
      <w:r w:rsidR="004A540C">
        <w:rPr>
          <w:rFonts w:ascii="Times New Roman" w:eastAsia="Times New Roman" w:hAnsi="Times New Roman" w:cs="Times New Roman"/>
          <w:lang w:eastAsia="fr-FR"/>
        </w:rPr>
        <w:t>q</w:t>
      </w:r>
      <w:r w:rsidR="004A540C" w:rsidRPr="004A540C">
        <w:rPr>
          <w:rFonts w:ascii="Times New Roman" w:eastAsia="Times New Roman" w:hAnsi="Times New Roman" w:cs="Times New Roman"/>
          <w:lang w:eastAsia="fr-FR"/>
        </w:rPr>
        <w:t>ualification, compétences et expériences d</w:t>
      </w:r>
      <w:r w:rsidR="004A540C">
        <w:rPr>
          <w:rFonts w:ascii="Times New Roman" w:eastAsia="Times New Roman" w:hAnsi="Times New Roman" w:cs="Times New Roman"/>
          <w:lang w:eastAsia="fr-FR"/>
        </w:rPr>
        <w:t xml:space="preserve">e l’encadrement, </w:t>
      </w:r>
      <w:r w:rsidRPr="00EB3F71">
        <w:rPr>
          <w:rFonts w:ascii="Times New Roman" w:eastAsia="Times New Roman" w:hAnsi="Times New Roman" w:cs="Times New Roman"/>
          <w:lang w:eastAsia="fr-FR"/>
        </w:rPr>
        <w:t>présence sur site ou pilotage à distance, rôle et missions de l’encadrement)</w:t>
      </w:r>
    </w:p>
    <w:p w14:paraId="01B06714" w14:textId="77777777" w:rsidR="00EB3F71" w:rsidRDefault="00EB3F71" w:rsidP="00EB3F71">
      <w:pPr>
        <w:pStyle w:val="Paragraphedeliste"/>
        <w:spacing w:before="100" w:beforeAutospacing="1" w:after="100" w:afterAutospacing="1" w:line="240" w:lineRule="auto"/>
        <w:outlineLvl w:val="2"/>
        <w:rPr>
          <w:rFonts w:ascii="Times New Roman" w:eastAsia="Times New Roman" w:hAnsi="Times New Roman" w:cs="Times New Roman"/>
          <w:lang w:eastAsia="fr-FR"/>
        </w:rPr>
      </w:pPr>
    </w:p>
    <w:p w14:paraId="2D44EEA8" w14:textId="77777777" w:rsidR="00EB3F71" w:rsidRDefault="00EB3F71" w:rsidP="00EB3F71">
      <w:pPr>
        <w:pStyle w:val="Paragraphedeliste"/>
        <w:spacing w:before="100" w:beforeAutospacing="1" w:after="100" w:afterAutospacing="1" w:line="240" w:lineRule="auto"/>
        <w:outlineLvl w:val="2"/>
        <w:rPr>
          <w:rFonts w:ascii="Times New Roman" w:eastAsia="Times New Roman" w:hAnsi="Times New Roman" w:cs="Times New Roman"/>
          <w:lang w:eastAsia="fr-FR"/>
        </w:rPr>
      </w:pPr>
    </w:p>
    <w:p w14:paraId="1A41F085" w14:textId="77777777" w:rsidR="00EB3F71" w:rsidRDefault="00EB3F71" w:rsidP="00EB3F71">
      <w:pPr>
        <w:pStyle w:val="Paragraphedeliste"/>
        <w:spacing w:before="100" w:beforeAutospacing="1" w:after="100" w:afterAutospacing="1" w:line="240" w:lineRule="auto"/>
        <w:outlineLvl w:val="2"/>
        <w:rPr>
          <w:rFonts w:ascii="Times New Roman" w:eastAsia="Times New Roman" w:hAnsi="Times New Roman" w:cs="Times New Roman"/>
          <w:lang w:eastAsia="fr-FR"/>
        </w:rPr>
      </w:pPr>
    </w:p>
    <w:p w14:paraId="2A4E6581" w14:textId="77777777" w:rsidR="00EB3F71" w:rsidRDefault="00EB3F71" w:rsidP="00EB3F71">
      <w:pPr>
        <w:pStyle w:val="Paragraphedeliste"/>
        <w:spacing w:before="100" w:beforeAutospacing="1" w:after="100" w:afterAutospacing="1" w:line="240" w:lineRule="auto"/>
        <w:outlineLvl w:val="2"/>
        <w:rPr>
          <w:rFonts w:ascii="Times New Roman" w:eastAsia="Times New Roman" w:hAnsi="Times New Roman" w:cs="Times New Roman"/>
          <w:lang w:eastAsia="fr-FR"/>
        </w:rPr>
      </w:pPr>
    </w:p>
    <w:p w14:paraId="4885C86B" w14:textId="77777777" w:rsidR="00EB3F71" w:rsidRDefault="00EB3F71" w:rsidP="00EB3F71">
      <w:pPr>
        <w:pStyle w:val="Paragraphedeliste"/>
        <w:spacing w:before="100" w:beforeAutospacing="1" w:after="100" w:afterAutospacing="1" w:line="240" w:lineRule="auto"/>
        <w:outlineLvl w:val="2"/>
        <w:rPr>
          <w:rFonts w:ascii="Times New Roman" w:eastAsia="Times New Roman" w:hAnsi="Times New Roman" w:cs="Times New Roman"/>
          <w:lang w:eastAsia="fr-FR"/>
        </w:rPr>
      </w:pPr>
    </w:p>
    <w:p w14:paraId="2CCA2F72" w14:textId="77777777" w:rsidR="00EB3F71" w:rsidRDefault="00EB3F71" w:rsidP="00EB3F71">
      <w:pPr>
        <w:pStyle w:val="Paragraphedeliste"/>
        <w:spacing w:before="100" w:beforeAutospacing="1" w:after="100" w:afterAutospacing="1" w:line="240" w:lineRule="auto"/>
        <w:outlineLvl w:val="2"/>
        <w:rPr>
          <w:rFonts w:ascii="Times New Roman" w:eastAsia="Times New Roman" w:hAnsi="Times New Roman" w:cs="Times New Roman"/>
          <w:lang w:eastAsia="fr-FR"/>
        </w:rPr>
      </w:pPr>
    </w:p>
    <w:p w14:paraId="63673160" w14:textId="77777777" w:rsidR="00EB3F71" w:rsidRDefault="00EB3F71" w:rsidP="00EB3F71">
      <w:pPr>
        <w:pStyle w:val="Paragraphedeliste"/>
        <w:spacing w:before="100" w:beforeAutospacing="1" w:after="100" w:afterAutospacing="1" w:line="240" w:lineRule="auto"/>
        <w:outlineLvl w:val="2"/>
        <w:rPr>
          <w:rFonts w:ascii="Times New Roman" w:eastAsia="Times New Roman" w:hAnsi="Times New Roman" w:cs="Times New Roman"/>
          <w:lang w:eastAsia="fr-FR"/>
        </w:rPr>
      </w:pPr>
    </w:p>
    <w:p w14:paraId="4AD0F003" w14:textId="77777777" w:rsidR="00EB3F71" w:rsidRDefault="00EB3F71" w:rsidP="00EB3F71">
      <w:pPr>
        <w:pStyle w:val="Paragraphedeliste"/>
        <w:spacing w:before="100" w:beforeAutospacing="1" w:after="100" w:afterAutospacing="1" w:line="240" w:lineRule="auto"/>
        <w:outlineLvl w:val="2"/>
        <w:rPr>
          <w:rFonts w:ascii="Times New Roman" w:eastAsia="Times New Roman" w:hAnsi="Times New Roman" w:cs="Times New Roman"/>
          <w:lang w:eastAsia="fr-FR"/>
        </w:rPr>
      </w:pPr>
    </w:p>
    <w:p w14:paraId="780DC22E" w14:textId="77777777" w:rsidR="00EB3F71" w:rsidRDefault="00EB3F71" w:rsidP="00EB3F71">
      <w:pPr>
        <w:pStyle w:val="Paragraphedeliste"/>
        <w:spacing w:before="100" w:beforeAutospacing="1" w:after="100" w:afterAutospacing="1" w:line="240" w:lineRule="auto"/>
        <w:outlineLvl w:val="2"/>
        <w:rPr>
          <w:rFonts w:ascii="Times New Roman" w:eastAsia="Times New Roman" w:hAnsi="Times New Roman" w:cs="Times New Roman"/>
          <w:lang w:eastAsia="fr-FR"/>
        </w:rPr>
      </w:pPr>
    </w:p>
    <w:p w14:paraId="0E8E05A7" w14:textId="77777777" w:rsidR="00EB3F71" w:rsidRDefault="00EB3F71" w:rsidP="00EB3F71">
      <w:pPr>
        <w:pStyle w:val="Paragraphedeliste"/>
        <w:spacing w:before="100" w:beforeAutospacing="1" w:after="100" w:afterAutospacing="1" w:line="240" w:lineRule="auto"/>
        <w:outlineLvl w:val="2"/>
        <w:rPr>
          <w:rFonts w:ascii="Times New Roman" w:eastAsia="Times New Roman" w:hAnsi="Times New Roman" w:cs="Times New Roman"/>
          <w:lang w:eastAsia="fr-FR"/>
        </w:rPr>
      </w:pPr>
    </w:p>
    <w:p w14:paraId="16FCD4EE" w14:textId="77777777" w:rsidR="00EB3F71" w:rsidRPr="00EB3F71" w:rsidRDefault="00EB3F71" w:rsidP="00EB3F71">
      <w:pPr>
        <w:pStyle w:val="Paragraphedeliste"/>
        <w:spacing w:before="100" w:beforeAutospacing="1" w:after="100" w:afterAutospacing="1" w:line="240" w:lineRule="auto"/>
        <w:outlineLvl w:val="2"/>
        <w:rPr>
          <w:rFonts w:ascii="Times New Roman" w:eastAsia="Times New Roman" w:hAnsi="Times New Roman" w:cs="Times New Roman"/>
          <w:lang w:eastAsia="fr-FR"/>
        </w:rPr>
      </w:pPr>
    </w:p>
    <w:p w14:paraId="1B442812" w14:textId="152A243D" w:rsidR="00EB3F71" w:rsidRPr="00EB3F71" w:rsidRDefault="00EB3F71" w:rsidP="00EB3F71">
      <w:pPr>
        <w:pStyle w:val="Paragraphedeliste"/>
        <w:numPr>
          <w:ilvl w:val="0"/>
          <w:numId w:val="8"/>
        </w:numPr>
        <w:spacing w:before="100" w:beforeAutospacing="1" w:after="100" w:afterAutospacing="1" w:line="240" w:lineRule="auto"/>
        <w:outlineLvl w:val="2"/>
        <w:rPr>
          <w:rFonts w:ascii="Times New Roman" w:eastAsia="Times New Roman" w:hAnsi="Times New Roman" w:cs="Times New Roman"/>
          <w:lang w:eastAsia="fr-FR"/>
        </w:rPr>
      </w:pPr>
      <w:r w:rsidRPr="00EB3F71">
        <w:rPr>
          <w:rFonts w:ascii="Times New Roman" w:eastAsia="Times New Roman" w:hAnsi="Times New Roman" w:cs="Times New Roman"/>
          <w:b/>
          <w:bCs/>
          <w:lang w:eastAsia="fr-FR"/>
        </w:rPr>
        <w:t>Formation des agents (</w:t>
      </w:r>
      <w:r w:rsidRPr="00EB3F71">
        <w:rPr>
          <w:rFonts w:ascii="Times New Roman" w:eastAsia="Times New Roman" w:hAnsi="Times New Roman" w:cs="Times New Roman"/>
          <w:lang w:eastAsia="fr-FR"/>
        </w:rPr>
        <w:t>Modalités de formation initiale et continue, formation aux techniques de nettoyage et de désinfection, à l’utilisation des machines et matériels, à la prévention des risques professionnels</w:t>
      </w:r>
      <w:r>
        <w:rPr>
          <w:rFonts w:ascii="Times New Roman" w:eastAsia="Times New Roman" w:hAnsi="Times New Roman" w:cs="Times New Roman"/>
          <w:lang w:eastAsia="fr-FR"/>
        </w:rPr>
        <w:t>)</w:t>
      </w:r>
    </w:p>
    <w:p w14:paraId="6ABDFB01" w14:textId="3567BEBE" w:rsidR="00EB3F71" w:rsidRPr="00EB3F71" w:rsidRDefault="00EB3F71" w:rsidP="00EB3F71">
      <w:pPr>
        <w:spacing w:before="100" w:beforeAutospacing="1" w:after="100" w:afterAutospacing="1" w:line="240" w:lineRule="auto"/>
        <w:rPr>
          <w:rFonts w:ascii="Times New Roman" w:hAnsi="Times New Roman" w:cs="Times New Roman"/>
          <w:sz w:val="24"/>
          <w:szCs w:val="24"/>
        </w:rPr>
      </w:pPr>
    </w:p>
    <w:p w14:paraId="19F4AD43" w14:textId="77777777" w:rsidR="00EB3F71" w:rsidRPr="00EB3F71" w:rsidRDefault="00EB3F71" w:rsidP="00EB3F71">
      <w:pPr>
        <w:spacing w:before="100" w:beforeAutospacing="1" w:after="100" w:afterAutospacing="1" w:line="240" w:lineRule="auto"/>
        <w:rPr>
          <w:rFonts w:ascii="Times New Roman" w:hAnsi="Times New Roman" w:cs="Times New Roman"/>
          <w:sz w:val="24"/>
          <w:szCs w:val="24"/>
        </w:rPr>
      </w:pPr>
    </w:p>
    <w:p w14:paraId="02B20B39" w14:textId="0EEAEF1D" w:rsidR="00EB3F71" w:rsidRDefault="00EB3F71">
      <w:pPr>
        <w:rPr>
          <w:rFonts w:eastAsia="Times New Roman" w:cstheme="minorHAnsi"/>
          <w:b/>
          <w:bCs/>
          <w:color w:val="1F497D" w:themeColor="text2"/>
          <w:lang w:eastAsia="fr-FR"/>
        </w:rPr>
      </w:pPr>
      <w:r>
        <w:rPr>
          <w:rFonts w:cstheme="minorHAnsi"/>
          <w:color w:val="1F497D" w:themeColor="text2"/>
        </w:rPr>
        <w:br w:type="page"/>
      </w:r>
    </w:p>
    <w:p w14:paraId="65E3E8AD" w14:textId="77777777" w:rsidR="00685F66" w:rsidRDefault="00685F66" w:rsidP="00560803">
      <w:pPr>
        <w:pStyle w:val="Titre2"/>
        <w:spacing w:before="360"/>
        <w:rPr>
          <w:rFonts w:asciiTheme="minorHAnsi" w:hAnsiTheme="minorHAnsi" w:cstheme="minorHAnsi"/>
          <w:color w:val="1F497D" w:themeColor="text2"/>
          <w:sz w:val="22"/>
          <w:szCs w:val="22"/>
        </w:rPr>
      </w:pPr>
    </w:p>
    <w:p w14:paraId="151C3921" w14:textId="77777777" w:rsidR="00EB3F71" w:rsidRDefault="00EB3F71" w:rsidP="00EB3F71">
      <w:pPr>
        <w:rPr>
          <w:lang w:eastAsia="fr-FR"/>
        </w:rPr>
      </w:pPr>
    </w:p>
    <w:p w14:paraId="7F09DB7C" w14:textId="77777777" w:rsidR="00EB3F71" w:rsidRDefault="00EB3F71" w:rsidP="00EB3F71">
      <w:pPr>
        <w:rPr>
          <w:lang w:eastAsia="fr-FR"/>
        </w:rPr>
      </w:pPr>
    </w:p>
    <w:p w14:paraId="0EB70138" w14:textId="5013E2A4" w:rsidR="00EB3F71" w:rsidRDefault="00EB3F71" w:rsidP="00EB3F71">
      <w:pPr>
        <w:pStyle w:val="Paragraphedeliste"/>
        <w:numPr>
          <w:ilvl w:val="0"/>
          <w:numId w:val="2"/>
        </w:numPr>
        <w:spacing w:before="100" w:beforeAutospacing="1" w:after="100" w:afterAutospacing="1" w:line="240" w:lineRule="auto"/>
        <w:outlineLvl w:val="1"/>
        <w:rPr>
          <w:rFonts w:ascii="Times New Roman" w:eastAsia="Times New Roman" w:hAnsi="Times New Roman" w:cs="Times New Roman"/>
          <w:b/>
          <w:bCs/>
          <w:sz w:val="32"/>
          <w:szCs w:val="32"/>
          <w:lang w:eastAsia="fr-FR"/>
        </w:rPr>
      </w:pPr>
      <w:r w:rsidRPr="00EB3F71">
        <w:rPr>
          <w:rFonts w:ascii="Times New Roman" w:eastAsia="Times New Roman" w:hAnsi="Times New Roman" w:cs="Times New Roman"/>
          <w:b/>
          <w:bCs/>
          <w:sz w:val="32"/>
          <w:szCs w:val="32"/>
          <w:lang w:eastAsia="fr-FR"/>
        </w:rPr>
        <w:t>Performance environnementale et RSE</w:t>
      </w:r>
      <w:r w:rsidR="00A24CB9">
        <w:rPr>
          <w:rFonts w:ascii="Times New Roman" w:eastAsia="Times New Roman" w:hAnsi="Times New Roman" w:cs="Times New Roman"/>
          <w:b/>
          <w:bCs/>
          <w:sz w:val="32"/>
          <w:szCs w:val="32"/>
          <w:lang w:eastAsia="fr-FR"/>
        </w:rPr>
        <w:t xml:space="preserve"> (5%)</w:t>
      </w:r>
    </w:p>
    <w:p w14:paraId="6A3761BA" w14:textId="79E1826C" w:rsidR="00EB3F71" w:rsidRPr="004A540C" w:rsidRDefault="004A540C" w:rsidP="00EB3F71">
      <w:pPr>
        <w:spacing w:before="100" w:beforeAutospacing="1" w:after="100" w:afterAutospacing="1" w:line="240" w:lineRule="auto"/>
        <w:outlineLvl w:val="1"/>
        <w:rPr>
          <w:rFonts w:ascii="Times New Roman" w:eastAsia="Times New Roman" w:hAnsi="Times New Roman" w:cs="Times New Roman"/>
          <w:lang w:eastAsia="fr-FR"/>
        </w:rPr>
      </w:pPr>
      <w:r w:rsidRPr="004A540C">
        <w:rPr>
          <w:rFonts w:ascii="Times New Roman" w:eastAsia="Times New Roman" w:hAnsi="Times New Roman" w:cs="Times New Roman"/>
          <w:lang w:eastAsia="fr-FR"/>
        </w:rPr>
        <w:t>Le candidat détaillera très précisément :</w:t>
      </w:r>
    </w:p>
    <w:p w14:paraId="0BCBCB33" w14:textId="77777777" w:rsidR="00EB3F71" w:rsidRDefault="00EB3F71" w:rsidP="00EB3F71">
      <w:pPr>
        <w:pStyle w:val="Paragraphedeliste"/>
        <w:numPr>
          <w:ilvl w:val="0"/>
          <w:numId w:val="10"/>
        </w:numPr>
        <w:spacing w:before="100" w:beforeAutospacing="1" w:after="100" w:afterAutospacing="1" w:line="240" w:lineRule="auto"/>
        <w:outlineLvl w:val="1"/>
        <w:rPr>
          <w:rFonts w:ascii="Times New Roman" w:eastAsia="Times New Roman" w:hAnsi="Times New Roman" w:cs="Times New Roman"/>
          <w:lang w:eastAsia="fr-FR"/>
        </w:rPr>
      </w:pPr>
      <w:r w:rsidRPr="00EB3F71">
        <w:rPr>
          <w:rFonts w:ascii="Times New Roman" w:eastAsia="Times New Roman" w:hAnsi="Times New Roman" w:cs="Times New Roman"/>
          <w:b/>
          <w:bCs/>
          <w:lang w:eastAsia="fr-FR"/>
        </w:rPr>
        <w:t>Engagements environnementaux (p</w:t>
      </w:r>
      <w:r w:rsidRPr="00EB3F71">
        <w:rPr>
          <w:rFonts w:ascii="Times New Roman" w:eastAsia="Times New Roman" w:hAnsi="Times New Roman" w:cs="Times New Roman"/>
          <w:lang w:eastAsia="fr-FR"/>
        </w:rPr>
        <w:t>roduits utilisés (impact environnemental et sanitaire), méthodes de nettoyage économes en eau et en ressources, Gestion des déchets et des consommables</w:t>
      </w:r>
      <w:r>
        <w:rPr>
          <w:rFonts w:ascii="Times New Roman" w:eastAsia="Times New Roman" w:hAnsi="Times New Roman" w:cs="Times New Roman"/>
          <w:lang w:eastAsia="fr-FR"/>
        </w:rPr>
        <w:t>)</w:t>
      </w:r>
    </w:p>
    <w:p w14:paraId="2199531A" w14:textId="77777777" w:rsidR="00EB3F71" w:rsidRDefault="00EB3F71" w:rsidP="00EB3F71">
      <w:pPr>
        <w:spacing w:before="100" w:beforeAutospacing="1" w:after="100" w:afterAutospacing="1" w:line="240" w:lineRule="auto"/>
        <w:outlineLvl w:val="1"/>
        <w:rPr>
          <w:rFonts w:ascii="Times New Roman" w:eastAsia="Times New Roman" w:hAnsi="Times New Roman" w:cs="Times New Roman"/>
          <w:lang w:eastAsia="fr-FR"/>
        </w:rPr>
      </w:pPr>
    </w:p>
    <w:p w14:paraId="47285C62" w14:textId="77777777" w:rsidR="00EB3F71" w:rsidRDefault="00EB3F71" w:rsidP="00EB3F71">
      <w:pPr>
        <w:spacing w:before="100" w:beforeAutospacing="1" w:after="100" w:afterAutospacing="1" w:line="240" w:lineRule="auto"/>
        <w:outlineLvl w:val="1"/>
        <w:rPr>
          <w:rFonts w:ascii="Times New Roman" w:eastAsia="Times New Roman" w:hAnsi="Times New Roman" w:cs="Times New Roman"/>
          <w:lang w:eastAsia="fr-FR"/>
        </w:rPr>
      </w:pPr>
    </w:p>
    <w:p w14:paraId="58C60515" w14:textId="77777777" w:rsidR="00EB3F71" w:rsidRDefault="00EB3F71" w:rsidP="00EB3F71">
      <w:pPr>
        <w:spacing w:before="100" w:beforeAutospacing="1" w:after="100" w:afterAutospacing="1" w:line="240" w:lineRule="auto"/>
        <w:outlineLvl w:val="1"/>
        <w:rPr>
          <w:rFonts w:ascii="Times New Roman" w:eastAsia="Times New Roman" w:hAnsi="Times New Roman" w:cs="Times New Roman"/>
          <w:lang w:eastAsia="fr-FR"/>
        </w:rPr>
      </w:pPr>
    </w:p>
    <w:p w14:paraId="74712988" w14:textId="77777777" w:rsidR="00EB3F71" w:rsidRDefault="00EB3F71" w:rsidP="00EB3F71">
      <w:pPr>
        <w:spacing w:before="100" w:beforeAutospacing="1" w:after="100" w:afterAutospacing="1" w:line="240" w:lineRule="auto"/>
        <w:outlineLvl w:val="1"/>
        <w:rPr>
          <w:rFonts w:ascii="Times New Roman" w:eastAsia="Times New Roman" w:hAnsi="Times New Roman" w:cs="Times New Roman"/>
          <w:lang w:eastAsia="fr-FR"/>
        </w:rPr>
      </w:pPr>
    </w:p>
    <w:p w14:paraId="79E55F1F" w14:textId="77777777" w:rsidR="00EB3F71" w:rsidRDefault="00EB3F71" w:rsidP="00EB3F71">
      <w:pPr>
        <w:spacing w:before="100" w:beforeAutospacing="1" w:after="100" w:afterAutospacing="1" w:line="240" w:lineRule="auto"/>
        <w:outlineLvl w:val="1"/>
        <w:rPr>
          <w:rFonts w:ascii="Times New Roman" w:eastAsia="Times New Roman" w:hAnsi="Times New Roman" w:cs="Times New Roman"/>
          <w:lang w:eastAsia="fr-FR"/>
        </w:rPr>
      </w:pPr>
    </w:p>
    <w:p w14:paraId="7CCD0890" w14:textId="77777777" w:rsidR="00EB3F71" w:rsidRDefault="00EB3F71" w:rsidP="00EB3F71">
      <w:pPr>
        <w:spacing w:before="100" w:beforeAutospacing="1" w:after="100" w:afterAutospacing="1" w:line="240" w:lineRule="auto"/>
        <w:outlineLvl w:val="1"/>
        <w:rPr>
          <w:rFonts w:ascii="Times New Roman" w:eastAsia="Times New Roman" w:hAnsi="Times New Roman" w:cs="Times New Roman"/>
          <w:lang w:eastAsia="fr-FR"/>
        </w:rPr>
      </w:pPr>
    </w:p>
    <w:p w14:paraId="6AF937CE" w14:textId="77777777" w:rsidR="00EB3F71" w:rsidRPr="00EB3F71" w:rsidRDefault="00EB3F71" w:rsidP="00EB3F71">
      <w:pPr>
        <w:spacing w:before="100" w:beforeAutospacing="1" w:after="100" w:afterAutospacing="1" w:line="240" w:lineRule="auto"/>
        <w:outlineLvl w:val="1"/>
        <w:rPr>
          <w:rFonts w:ascii="Times New Roman" w:eastAsia="Times New Roman" w:hAnsi="Times New Roman" w:cs="Times New Roman"/>
          <w:lang w:eastAsia="fr-FR"/>
        </w:rPr>
      </w:pPr>
    </w:p>
    <w:p w14:paraId="3F98F264" w14:textId="1CC2AEBD" w:rsidR="00EB3F71" w:rsidRPr="00EB3F71" w:rsidRDefault="00EB3F71" w:rsidP="00EB3F71">
      <w:pPr>
        <w:pStyle w:val="Paragraphedeliste"/>
        <w:numPr>
          <w:ilvl w:val="0"/>
          <w:numId w:val="10"/>
        </w:numPr>
        <w:spacing w:before="100" w:beforeAutospacing="1" w:after="100" w:afterAutospacing="1" w:line="240" w:lineRule="auto"/>
        <w:outlineLvl w:val="1"/>
        <w:rPr>
          <w:rFonts w:ascii="Times New Roman" w:eastAsia="Times New Roman" w:hAnsi="Times New Roman" w:cs="Times New Roman"/>
          <w:lang w:eastAsia="fr-FR"/>
        </w:rPr>
      </w:pPr>
      <w:r w:rsidRPr="00EB3F71">
        <w:rPr>
          <w:rFonts w:ascii="Times New Roman" w:eastAsia="Times New Roman" w:hAnsi="Times New Roman" w:cs="Times New Roman"/>
          <w:b/>
          <w:bCs/>
          <w:lang w:eastAsia="fr-FR"/>
        </w:rPr>
        <w:t xml:space="preserve">Démarche </w:t>
      </w:r>
      <w:proofErr w:type="gramStart"/>
      <w:r w:rsidR="004A540C">
        <w:rPr>
          <w:rFonts w:ascii="Times New Roman" w:eastAsia="Times New Roman" w:hAnsi="Times New Roman" w:cs="Times New Roman"/>
          <w:b/>
          <w:bCs/>
          <w:lang w:eastAsia="fr-FR"/>
        </w:rPr>
        <w:t>d’</w:t>
      </w:r>
      <w:r w:rsidRPr="00EB3F71">
        <w:rPr>
          <w:rFonts w:ascii="Times New Roman" w:eastAsia="Times New Roman" w:hAnsi="Times New Roman" w:cs="Times New Roman"/>
          <w:b/>
          <w:bCs/>
          <w:lang w:eastAsia="fr-FR"/>
        </w:rPr>
        <w:t xml:space="preserve"> insertion</w:t>
      </w:r>
      <w:proofErr w:type="gramEnd"/>
      <w:r w:rsidRPr="00EB3F71">
        <w:rPr>
          <w:rFonts w:ascii="Times New Roman" w:eastAsia="Times New Roman" w:hAnsi="Times New Roman" w:cs="Times New Roman"/>
          <w:b/>
          <w:bCs/>
          <w:lang w:eastAsia="fr-FR"/>
        </w:rPr>
        <w:t xml:space="preserve"> social</w:t>
      </w:r>
      <w:r>
        <w:rPr>
          <w:rFonts w:ascii="Times New Roman" w:eastAsia="Times New Roman" w:hAnsi="Times New Roman" w:cs="Times New Roman"/>
          <w:b/>
          <w:bCs/>
          <w:lang w:eastAsia="fr-FR"/>
        </w:rPr>
        <w:t xml:space="preserve">e </w:t>
      </w:r>
      <w:r w:rsidRPr="00EB3F71">
        <w:rPr>
          <w:rFonts w:ascii="Times New Roman" w:eastAsia="Times New Roman" w:hAnsi="Times New Roman" w:cs="Times New Roman"/>
          <w:lang w:eastAsia="fr-FR"/>
        </w:rPr>
        <w:t>et professionnelle</w:t>
      </w:r>
      <w:r>
        <w:rPr>
          <w:rFonts w:ascii="Times New Roman" w:eastAsia="Times New Roman" w:hAnsi="Times New Roman" w:cs="Times New Roman"/>
          <w:lang w:eastAsia="fr-FR"/>
        </w:rPr>
        <w:t xml:space="preserve">, </w:t>
      </w:r>
      <w:r w:rsidRPr="00EB3F71">
        <w:rPr>
          <w:rFonts w:ascii="Times New Roman" w:eastAsia="Times New Roman" w:hAnsi="Times New Roman" w:cs="Times New Roman"/>
          <w:lang w:eastAsia="fr-FR"/>
        </w:rPr>
        <w:t>Emploi et</w:t>
      </w:r>
      <w:r w:rsidR="004A540C">
        <w:rPr>
          <w:rFonts w:ascii="Times New Roman" w:eastAsia="Times New Roman" w:hAnsi="Times New Roman" w:cs="Times New Roman"/>
          <w:lang w:eastAsia="fr-FR"/>
        </w:rPr>
        <w:t xml:space="preserve"> d’</w:t>
      </w:r>
      <w:r w:rsidRPr="00EB3F71">
        <w:rPr>
          <w:rFonts w:ascii="Times New Roman" w:eastAsia="Times New Roman" w:hAnsi="Times New Roman" w:cs="Times New Roman"/>
          <w:lang w:eastAsia="fr-FR"/>
        </w:rPr>
        <w:t>accompagnement de personnes en situation de handicap</w:t>
      </w:r>
    </w:p>
    <w:p w14:paraId="6997BDB1" w14:textId="77777777" w:rsidR="00EB3F71" w:rsidRPr="00A77844" w:rsidRDefault="00EB3F71" w:rsidP="00EB3F71">
      <w:pPr>
        <w:spacing w:beforeAutospacing="1" w:after="0" w:afterAutospacing="1" w:line="240" w:lineRule="auto"/>
        <w:ind w:left="720"/>
        <w:rPr>
          <w:rFonts w:ascii="Times New Roman" w:eastAsia="Times New Roman" w:hAnsi="Times New Roman" w:cs="Times New Roman"/>
          <w:lang w:eastAsia="fr-FR"/>
        </w:rPr>
      </w:pPr>
    </w:p>
    <w:p w14:paraId="60FB1789" w14:textId="1978F28C" w:rsidR="00EB3F71" w:rsidRPr="00EB3F71" w:rsidRDefault="004A540C" w:rsidP="004A540C">
      <w:pPr>
        <w:tabs>
          <w:tab w:val="left" w:pos="5856"/>
        </w:tabs>
        <w:ind w:left="360"/>
        <w:rPr>
          <w:lang w:eastAsia="fr-FR"/>
        </w:rPr>
      </w:pPr>
      <w:r>
        <w:rPr>
          <w:lang w:eastAsia="fr-FR"/>
        </w:rPr>
        <w:tab/>
      </w:r>
    </w:p>
    <w:sectPr w:rsidR="00EB3F71" w:rsidRPr="00EB3F71" w:rsidSect="00CB3B48">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11546" w14:textId="77777777" w:rsidR="00164F38" w:rsidRDefault="00164F38" w:rsidP="008570F1">
      <w:pPr>
        <w:spacing w:after="0" w:line="240" w:lineRule="auto"/>
      </w:pPr>
      <w:r>
        <w:separator/>
      </w:r>
    </w:p>
  </w:endnote>
  <w:endnote w:type="continuationSeparator" w:id="0">
    <w:p w14:paraId="1F4B1687" w14:textId="77777777" w:rsidR="00164F38" w:rsidRDefault="00164F38" w:rsidP="00857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2071A7" w14:textId="77777777" w:rsidR="00164F38" w:rsidRDefault="00164F38" w:rsidP="008570F1">
      <w:pPr>
        <w:spacing w:after="0" w:line="240" w:lineRule="auto"/>
      </w:pPr>
      <w:r>
        <w:separator/>
      </w:r>
    </w:p>
  </w:footnote>
  <w:footnote w:type="continuationSeparator" w:id="0">
    <w:p w14:paraId="3407E35F" w14:textId="77777777" w:rsidR="00164F38" w:rsidRDefault="00164F38" w:rsidP="008570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A182C"/>
    <w:multiLevelType w:val="multilevel"/>
    <w:tmpl w:val="14D6D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51662B"/>
    <w:multiLevelType w:val="hybridMultilevel"/>
    <w:tmpl w:val="88DC04C6"/>
    <w:lvl w:ilvl="0" w:tplc="A3A45888">
      <w:start w:val="1"/>
      <w:numFmt w:val="bullet"/>
      <w:lvlText w:val="-"/>
      <w:lvlJc w:val="left"/>
      <w:pPr>
        <w:ind w:left="1500" w:hanging="360"/>
      </w:pPr>
      <w:rPr>
        <w:rFonts w:ascii="Times New Roman" w:eastAsiaTheme="minorHAnsi" w:hAnsi="Times New Roman" w:cs="Times New Roman"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2" w15:restartNumberingAfterBreak="0">
    <w:nsid w:val="1913135C"/>
    <w:multiLevelType w:val="multilevel"/>
    <w:tmpl w:val="ED0A5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90472A"/>
    <w:multiLevelType w:val="multilevel"/>
    <w:tmpl w:val="B0867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E46A09"/>
    <w:multiLevelType w:val="hybridMultilevel"/>
    <w:tmpl w:val="1B20DFC6"/>
    <w:lvl w:ilvl="0" w:tplc="F362B2D4">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8537B65"/>
    <w:multiLevelType w:val="multilevel"/>
    <w:tmpl w:val="6150B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A240E5"/>
    <w:multiLevelType w:val="multilevel"/>
    <w:tmpl w:val="9BBE7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627202"/>
    <w:multiLevelType w:val="hybridMultilevel"/>
    <w:tmpl w:val="0394923E"/>
    <w:lvl w:ilvl="0" w:tplc="197C2AA2">
      <w:start w:val="4"/>
      <w:numFmt w:val="bullet"/>
      <w:lvlText w:val="-"/>
      <w:lvlJc w:val="left"/>
      <w:pPr>
        <w:ind w:left="477" w:hanging="360"/>
      </w:pPr>
      <w:rPr>
        <w:rFonts w:ascii="Arial" w:eastAsia="Times New Roman" w:hAnsi="Arial" w:cs="Arial" w:hint="default"/>
      </w:rPr>
    </w:lvl>
    <w:lvl w:ilvl="1" w:tplc="040C0003" w:tentative="1">
      <w:start w:val="1"/>
      <w:numFmt w:val="bullet"/>
      <w:lvlText w:val="o"/>
      <w:lvlJc w:val="left"/>
      <w:pPr>
        <w:ind w:left="1197" w:hanging="360"/>
      </w:pPr>
      <w:rPr>
        <w:rFonts w:ascii="Courier New" w:hAnsi="Courier New" w:cs="Courier New" w:hint="default"/>
      </w:rPr>
    </w:lvl>
    <w:lvl w:ilvl="2" w:tplc="040C0005" w:tentative="1">
      <w:start w:val="1"/>
      <w:numFmt w:val="bullet"/>
      <w:lvlText w:val=""/>
      <w:lvlJc w:val="left"/>
      <w:pPr>
        <w:ind w:left="1917" w:hanging="360"/>
      </w:pPr>
      <w:rPr>
        <w:rFonts w:ascii="Wingdings" w:hAnsi="Wingdings" w:hint="default"/>
      </w:rPr>
    </w:lvl>
    <w:lvl w:ilvl="3" w:tplc="040C0001" w:tentative="1">
      <w:start w:val="1"/>
      <w:numFmt w:val="bullet"/>
      <w:lvlText w:val=""/>
      <w:lvlJc w:val="left"/>
      <w:pPr>
        <w:ind w:left="2637" w:hanging="360"/>
      </w:pPr>
      <w:rPr>
        <w:rFonts w:ascii="Symbol" w:hAnsi="Symbol" w:hint="default"/>
      </w:rPr>
    </w:lvl>
    <w:lvl w:ilvl="4" w:tplc="040C0003" w:tentative="1">
      <w:start w:val="1"/>
      <w:numFmt w:val="bullet"/>
      <w:lvlText w:val="o"/>
      <w:lvlJc w:val="left"/>
      <w:pPr>
        <w:ind w:left="3357" w:hanging="360"/>
      </w:pPr>
      <w:rPr>
        <w:rFonts w:ascii="Courier New" w:hAnsi="Courier New" w:cs="Courier New" w:hint="default"/>
      </w:rPr>
    </w:lvl>
    <w:lvl w:ilvl="5" w:tplc="040C0005" w:tentative="1">
      <w:start w:val="1"/>
      <w:numFmt w:val="bullet"/>
      <w:lvlText w:val=""/>
      <w:lvlJc w:val="left"/>
      <w:pPr>
        <w:ind w:left="4077" w:hanging="360"/>
      </w:pPr>
      <w:rPr>
        <w:rFonts w:ascii="Wingdings" w:hAnsi="Wingdings" w:hint="default"/>
      </w:rPr>
    </w:lvl>
    <w:lvl w:ilvl="6" w:tplc="040C0001" w:tentative="1">
      <w:start w:val="1"/>
      <w:numFmt w:val="bullet"/>
      <w:lvlText w:val=""/>
      <w:lvlJc w:val="left"/>
      <w:pPr>
        <w:ind w:left="4797" w:hanging="360"/>
      </w:pPr>
      <w:rPr>
        <w:rFonts w:ascii="Symbol" w:hAnsi="Symbol" w:hint="default"/>
      </w:rPr>
    </w:lvl>
    <w:lvl w:ilvl="7" w:tplc="040C0003" w:tentative="1">
      <w:start w:val="1"/>
      <w:numFmt w:val="bullet"/>
      <w:lvlText w:val="o"/>
      <w:lvlJc w:val="left"/>
      <w:pPr>
        <w:ind w:left="5517" w:hanging="360"/>
      </w:pPr>
      <w:rPr>
        <w:rFonts w:ascii="Courier New" w:hAnsi="Courier New" w:cs="Courier New" w:hint="default"/>
      </w:rPr>
    </w:lvl>
    <w:lvl w:ilvl="8" w:tplc="040C0005" w:tentative="1">
      <w:start w:val="1"/>
      <w:numFmt w:val="bullet"/>
      <w:lvlText w:val=""/>
      <w:lvlJc w:val="left"/>
      <w:pPr>
        <w:ind w:left="6237" w:hanging="360"/>
      </w:pPr>
      <w:rPr>
        <w:rFonts w:ascii="Wingdings" w:hAnsi="Wingdings" w:hint="default"/>
      </w:rPr>
    </w:lvl>
  </w:abstractNum>
  <w:abstractNum w:abstractNumId="8" w15:restartNumberingAfterBreak="0">
    <w:nsid w:val="48C73217"/>
    <w:multiLevelType w:val="hybridMultilevel"/>
    <w:tmpl w:val="CABC2176"/>
    <w:lvl w:ilvl="0" w:tplc="A3A45888">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2174CD"/>
    <w:multiLevelType w:val="hybridMultilevel"/>
    <w:tmpl w:val="3AE61786"/>
    <w:lvl w:ilvl="0" w:tplc="4724998C">
      <w:start w:val="1"/>
      <w:numFmt w:val="bullet"/>
      <w:lvlText w:val=""/>
      <w:lvlJc w:val="left"/>
      <w:pPr>
        <w:ind w:left="1020" w:hanging="360"/>
      </w:pPr>
      <w:rPr>
        <w:rFonts w:ascii="Symbol" w:hAnsi="Symbol" w:hint="default"/>
        <w:kern w:val="2"/>
      </w:rPr>
    </w:lvl>
    <w:lvl w:ilvl="1" w:tplc="040C0003">
      <w:start w:val="1"/>
      <w:numFmt w:val="bullet"/>
      <w:lvlText w:val="o"/>
      <w:lvlJc w:val="left"/>
      <w:pPr>
        <w:ind w:left="1740" w:hanging="360"/>
      </w:pPr>
      <w:rPr>
        <w:rFonts w:ascii="Courier New" w:hAnsi="Courier New" w:cs="Times New Roman" w:hint="default"/>
      </w:rPr>
    </w:lvl>
    <w:lvl w:ilvl="2" w:tplc="040C0005">
      <w:start w:val="1"/>
      <w:numFmt w:val="bullet"/>
      <w:lvlText w:val=""/>
      <w:lvlJc w:val="left"/>
      <w:pPr>
        <w:ind w:left="2460" w:hanging="360"/>
      </w:pPr>
      <w:rPr>
        <w:rFonts w:ascii="Wingdings" w:hAnsi="Wingdings" w:hint="default"/>
      </w:rPr>
    </w:lvl>
    <w:lvl w:ilvl="3" w:tplc="040C0001">
      <w:start w:val="1"/>
      <w:numFmt w:val="bullet"/>
      <w:lvlText w:val=""/>
      <w:lvlJc w:val="left"/>
      <w:pPr>
        <w:ind w:left="3180" w:hanging="360"/>
      </w:pPr>
      <w:rPr>
        <w:rFonts w:ascii="Symbol" w:hAnsi="Symbol" w:hint="default"/>
      </w:rPr>
    </w:lvl>
    <w:lvl w:ilvl="4" w:tplc="040C0003">
      <w:start w:val="1"/>
      <w:numFmt w:val="bullet"/>
      <w:lvlText w:val="o"/>
      <w:lvlJc w:val="left"/>
      <w:pPr>
        <w:ind w:left="3900" w:hanging="360"/>
      </w:pPr>
      <w:rPr>
        <w:rFonts w:ascii="Courier New" w:hAnsi="Courier New" w:cs="Times New Roman" w:hint="default"/>
      </w:rPr>
    </w:lvl>
    <w:lvl w:ilvl="5" w:tplc="040C0005">
      <w:start w:val="1"/>
      <w:numFmt w:val="bullet"/>
      <w:lvlText w:val=""/>
      <w:lvlJc w:val="left"/>
      <w:pPr>
        <w:ind w:left="4620" w:hanging="360"/>
      </w:pPr>
      <w:rPr>
        <w:rFonts w:ascii="Wingdings" w:hAnsi="Wingdings" w:hint="default"/>
      </w:rPr>
    </w:lvl>
    <w:lvl w:ilvl="6" w:tplc="040C0001">
      <w:start w:val="1"/>
      <w:numFmt w:val="bullet"/>
      <w:lvlText w:val=""/>
      <w:lvlJc w:val="left"/>
      <w:pPr>
        <w:ind w:left="5340" w:hanging="360"/>
      </w:pPr>
      <w:rPr>
        <w:rFonts w:ascii="Symbol" w:hAnsi="Symbol" w:hint="default"/>
      </w:rPr>
    </w:lvl>
    <w:lvl w:ilvl="7" w:tplc="040C0003">
      <w:start w:val="1"/>
      <w:numFmt w:val="bullet"/>
      <w:lvlText w:val="o"/>
      <w:lvlJc w:val="left"/>
      <w:pPr>
        <w:ind w:left="6060" w:hanging="360"/>
      </w:pPr>
      <w:rPr>
        <w:rFonts w:ascii="Courier New" w:hAnsi="Courier New" w:cs="Times New Roman" w:hint="default"/>
      </w:rPr>
    </w:lvl>
    <w:lvl w:ilvl="8" w:tplc="040C0005">
      <w:start w:val="1"/>
      <w:numFmt w:val="bullet"/>
      <w:lvlText w:val=""/>
      <w:lvlJc w:val="left"/>
      <w:pPr>
        <w:ind w:left="6780" w:hanging="360"/>
      </w:pPr>
      <w:rPr>
        <w:rFonts w:ascii="Wingdings" w:hAnsi="Wingdings" w:hint="default"/>
      </w:rPr>
    </w:lvl>
  </w:abstractNum>
  <w:abstractNum w:abstractNumId="10" w15:restartNumberingAfterBreak="0">
    <w:nsid w:val="5638627D"/>
    <w:multiLevelType w:val="hybridMultilevel"/>
    <w:tmpl w:val="68AAA864"/>
    <w:lvl w:ilvl="0" w:tplc="A3A45888">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9D5941"/>
    <w:multiLevelType w:val="hybridMultilevel"/>
    <w:tmpl w:val="AC327E9E"/>
    <w:lvl w:ilvl="0" w:tplc="A3A45888">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894DAF"/>
    <w:multiLevelType w:val="hybridMultilevel"/>
    <w:tmpl w:val="8B24446E"/>
    <w:lvl w:ilvl="0" w:tplc="E9947A8C">
      <w:start w:val="1"/>
      <w:numFmt w:val="bullet"/>
      <w:lvlText w:val=""/>
      <w:lvlJc w:val="left"/>
      <w:pPr>
        <w:ind w:left="720" w:hanging="360"/>
      </w:pPr>
      <w:rPr>
        <w:rFonts w:ascii="Symbol" w:hAnsi="Symbol" w:hint="default"/>
      </w:rPr>
    </w:lvl>
    <w:lvl w:ilvl="1" w:tplc="E9947A8C">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8641B7"/>
    <w:multiLevelType w:val="multilevel"/>
    <w:tmpl w:val="B0262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41569073">
    <w:abstractNumId w:val="7"/>
  </w:num>
  <w:num w:numId="2" w16cid:durableId="978075751">
    <w:abstractNumId w:val="4"/>
  </w:num>
  <w:num w:numId="3" w16cid:durableId="128519890">
    <w:abstractNumId w:val="8"/>
  </w:num>
  <w:num w:numId="4" w16cid:durableId="23529666">
    <w:abstractNumId w:val="13"/>
  </w:num>
  <w:num w:numId="5" w16cid:durableId="1981570032">
    <w:abstractNumId w:val="10"/>
  </w:num>
  <w:num w:numId="6" w16cid:durableId="1651903799">
    <w:abstractNumId w:val="0"/>
  </w:num>
  <w:num w:numId="7" w16cid:durableId="746925677">
    <w:abstractNumId w:val="3"/>
  </w:num>
  <w:num w:numId="8" w16cid:durableId="298221180">
    <w:abstractNumId w:val="5"/>
  </w:num>
  <w:num w:numId="9" w16cid:durableId="913658788">
    <w:abstractNumId w:val="1"/>
  </w:num>
  <w:num w:numId="10" w16cid:durableId="1921330372">
    <w:abstractNumId w:val="6"/>
  </w:num>
  <w:num w:numId="11" w16cid:durableId="868377632">
    <w:abstractNumId w:val="2"/>
  </w:num>
  <w:num w:numId="12" w16cid:durableId="1553157120">
    <w:abstractNumId w:val="9"/>
  </w:num>
  <w:num w:numId="13" w16cid:durableId="1618565048">
    <w:abstractNumId w:val="11"/>
  </w:num>
  <w:num w:numId="14" w16cid:durableId="5910884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0F1"/>
    <w:rsid w:val="000404EE"/>
    <w:rsid w:val="00061290"/>
    <w:rsid w:val="000730C1"/>
    <w:rsid w:val="0009200F"/>
    <w:rsid w:val="000B11A9"/>
    <w:rsid w:val="000B5D2D"/>
    <w:rsid w:val="000D6F4D"/>
    <w:rsid w:val="000E5855"/>
    <w:rsid w:val="00103C29"/>
    <w:rsid w:val="00113C2E"/>
    <w:rsid w:val="00164F38"/>
    <w:rsid w:val="0019669F"/>
    <w:rsid w:val="001A4742"/>
    <w:rsid w:val="001E4188"/>
    <w:rsid w:val="001F6B87"/>
    <w:rsid w:val="0021081A"/>
    <w:rsid w:val="0021448F"/>
    <w:rsid w:val="0021508A"/>
    <w:rsid w:val="00225781"/>
    <w:rsid w:val="002348EB"/>
    <w:rsid w:val="00240D4B"/>
    <w:rsid w:val="00266D04"/>
    <w:rsid w:val="00266E2C"/>
    <w:rsid w:val="002855BD"/>
    <w:rsid w:val="00297197"/>
    <w:rsid w:val="002A37AA"/>
    <w:rsid w:val="002A3CFE"/>
    <w:rsid w:val="002D67EA"/>
    <w:rsid w:val="0030000F"/>
    <w:rsid w:val="00334C7C"/>
    <w:rsid w:val="0034681B"/>
    <w:rsid w:val="00357C6B"/>
    <w:rsid w:val="00386390"/>
    <w:rsid w:val="003A419B"/>
    <w:rsid w:val="003F66E1"/>
    <w:rsid w:val="003F7E83"/>
    <w:rsid w:val="00450BB5"/>
    <w:rsid w:val="0047113F"/>
    <w:rsid w:val="0048067A"/>
    <w:rsid w:val="004A540C"/>
    <w:rsid w:val="004C704A"/>
    <w:rsid w:val="004D0778"/>
    <w:rsid w:val="004F280F"/>
    <w:rsid w:val="00505CDA"/>
    <w:rsid w:val="00511615"/>
    <w:rsid w:val="00516618"/>
    <w:rsid w:val="00524D06"/>
    <w:rsid w:val="00537228"/>
    <w:rsid w:val="005438DC"/>
    <w:rsid w:val="00551695"/>
    <w:rsid w:val="00560803"/>
    <w:rsid w:val="00611495"/>
    <w:rsid w:val="00615E46"/>
    <w:rsid w:val="0067054D"/>
    <w:rsid w:val="00685F66"/>
    <w:rsid w:val="00694A84"/>
    <w:rsid w:val="00694A8E"/>
    <w:rsid w:val="006A126D"/>
    <w:rsid w:val="006A1AEE"/>
    <w:rsid w:val="006B1282"/>
    <w:rsid w:val="006F28A6"/>
    <w:rsid w:val="006F2FDA"/>
    <w:rsid w:val="006F7FA7"/>
    <w:rsid w:val="00721FE9"/>
    <w:rsid w:val="00753CFC"/>
    <w:rsid w:val="00794720"/>
    <w:rsid w:val="007A432D"/>
    <w:rsid w:val="007B3D56"/>
    <w:rsid w:val="007C27A5"/>
    <w:rsid w:val="007F23BC"/>
    <w:rsid w:val="00800DD9"/>
    <w:rsid w:val="00804EE1"/>
    <w:rsid w:val="008570F1"/>
    <w:rsid w:val="008C7B7F"/>
    <w:rsid w:val="008E160F"/>
    <w:rsid w:val="008F5E22"/>
    <w:rsid w:val="00904AE3"/>
    <w:rsid w:val="00907CF5"/>
    <w:rsid w:val="00911211"/>
    <w:rsid w:val="009334BA"/>
    <w:rsid w:val="009419A4"/>
    <w:rsid w:val="00961AB1"/>
    <w:rsid w:val="00982FCE"/>
    <w:rsid w:val="00990C2B"/>
    <w:rsid w:val="0099478B"/>
    <w:rsid w:val="009D2CB9"/>
    <w:rsid w:val="00A078D3"/>
    <w:rsid w:val="00A22670"/>
    <w:rsid w:val="00A24CB9"/>
    <w:rsid w:val="00A501C4"/>
    <w:rsid w:val="00A66D71"/>
    <w:rsid w:val="00A837B3"/>
    <w:rsid w:val="00A84A1C"/>
    <w:rsid w:val="00AC5724"/>
    <w:rsid w:val="00B93E4A"/>
    <w:rsid w:val="00BF0AA9"/>
    <w:rsid w:val="00BF5FC9"/>
    <w:rsid w:val="00BF688B"/>
    <w:rsid w:val="00C518D1"/>
    <w:rsid w:val="00C51A95"/>
    <w:rsid w:val="00C96D2E"/>
    <w:rsid w:val="00C976E9"/>
    <w:rsid w:val="00CA7F03"/>
    <w:rsid w:val="00CB04B3"/>
    <w:rsid w:val="00CB3B48"/>
    <w:rsid w:val="00D147B6"/>
    <w:rsid w:val="00D26044"/>
    <w:rsid w:val="00D34AA9"/>
    <w:rsid w:val="00D72C1B"/>
    <w:rsid w:val="00D84FA0"/>
    <w:rsid w:val="00D957B5"/>
    <w:rsid w:val="00DA1473"/>
    <w:rsid w:val="00DB0BC8"/>
    <w:rsid w:val="00DE3006"/>
    <w:rsid w:val="00DE3580"/>
    <w:rsid w:val="00E169F9"/>
    <w:rsid w:val="00E34509"/>
    <w:rsid w:val="00E557A9"/>
    <w:rsid w:val="00E937C6"/>
    <w:rsid w:val="00EB2A26"/>
    <w:rsid w:val="00EB3F71"/>
    <w:rsid w:val="00F01506"/>
    <w:rsid w:val="00F25660"/>
    <w:rsid w:val="00F42F3C"/>
    <w:rsid w:val="00F51B8C"/>
    <w:rsid w:val="00F52E8B"/>
    <w:rsid w:val="00F72A8E"/>
    <w:rsid w:val="00FC27A2"/>
    <w:rsid w:val="00FF6E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E90B"/>
  <w15:docId w15:val="{4A65B76B-602D-4240-A4E3-45DCFF58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3F71"/>
  </w:style>
  <w:style w:type="paragraph" w:styleId="Titre1">
    <w:name w:val="heading 1"/>
    <w:basedOn w:val="Normal"/>
    <w:next w:val="Normal"/>
    <w:link w:val="Titre1Car"/>
    <w:uiPriority w:val="9"/>
    <w:qFormat/>
    <w:rsid w:val="0056080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9"/>
    <w:qFormat/>
    <w:rsid w:val="00685F66"/>
    <w:pPr>
      <w:widowControl w:val="0"/>
      <w:autoSpaceDE w:val="0"/>
      <w:autoSpaceDN w:val="0"/>
      <w:adjustRightInd w:val="0"/>
      <w:spacing w:before="200" w:after="0" w:line="240" w:lineRule="auto"/>
      <w:jc w:val="both"/>
      <w:outlineLvl w:val="1"/>
    </w:pPr>
    <w:rPr>
      <w:rFonts w:ascii="Calibri" w:eastAsia="Times New Roman" w:hAnsi="Calibri" w:cs="Calibri"/>
      <w:b/>
      <w:bCs/>
      <w:color w:val="0892AF"/>
      <w:sz w:val="28"/>
      <w:szCs w:val="2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570F1"/>
    <w:pPr>
      <w:tabs>
        <w:tab w:val="center" w:pos="4536"/>
        <w:tab w:val="right" w:pos="9072"/>
      </w:tabs>
      <w:spacing w:after="0" w:line="240" w:lineRule="auto"/>
    </w:pPr>
  </w:style>
  <w:style w:type="character" w:customStyle="1" w:styleId="En-tteCar">
    <w:name w:val="En-tête Car"/>
    <w:basedOn w:val="Policepardfaut"/>
    <w:link w:val="En-tte"/>
    <w:uiPriority w:val="99"/>
    <w:rsid w:val="008570F1"/>
  </w:style>
  <w:style w:type="paragraph" w:styleId="Pieddepage">
    <w:name w:val="footer"/>
    <w:basedOn w:val="Normal"/>
    <w:link w:val="PieddepageCar"/>
    <w:uiPriority w:val="99"/>
    <w:unhideWhenUsed/>
    <w:rsid w:val="008570F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570F1"/>
  </w:style>
  <w:style w:type="paragraph" w:styleId="Textedebulles">
    <w:name w:val="Balloon Text"/>
    <w:basedOn w:val="Normal"/>
    <w:link w:val="TextedebullesCar"/>
    <w:uiPriority w:val="99"/>
    <w:semiHidden/>
    <w:unhideWhenUsed/>
    <w:rsid w:val="008570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570F1"/>
    <w:rPr>
      <w:rFonts w:ascii="Tahoma" w:hAnsi="Tahoma" w:cs="Tahoma"/>
      <w:sz w:val="16"/>
      <w:szCs w:val="16"/>
    </w:rPr>
  </w:style>
  <w:style w:type="table" w:styleId="Grilledutableau">
    <w:name w:val="Table Grid"/>
    <w:basedOn w:val="TableauNormal"/>
    <w:uiPriority w:val="59"/>
    <w:rsid w:val="00CB3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9"/>
    <w:rsid w:val="00685F66"/>
    <w:rPr>
      <w:rFonts w:ascii="Calibri" w:eastAsia="Times New Roman" w:hAnsi="Calibri" w:cs="Calibri"/>
      <w:b/>
      <w:bCs/>
      <w:color w:val="0892AF"/>
      <w:sz w:val="28"/>
      <w:szCs w:val="28"/>
      <w:lang w:eastAsia="fr-FR"/>
    </w:rPr>
  </w:style>
  <w:style w:type="character" w:customStyle="1" w:styleId="Titre1Car">
    <w:name w:val="Titre 1 Car"/>
    <w:basedOn w:val="Policepardfaut"/>
    <w:link w:val="Titre1"/>
    <w:uiPriority w:val="9"/>
    <w:rsid w:val="00560803"/>
    <w:rPr>
      <w:rFonts w:asciiTheme="majorHAnsi" w:eastAsiaTheme="majorEastAsia" w:hAnsiTheme="majorHAnsi" w:cstheme="majorBidi"/>
      <w:color w:val="365F91" w:themeColor="accent1" w:themeShade="BF"/>
      <w:sz w:val="32"/>
      <w:szCs w:val="32"/>
    </w:rPr>
  </w:style>
  <w:style w:type="paragraph" w:styleId="Sansinterligne">
    <w:name w:val="No Spacing"/>
    <w:link w:val="SansinterligneCar"/>
    <w:uiPriority w:val="1"/>
    <w:qFormat/>
    <w:rsid w:val="00560803"/>
    <w:pPr>
      <w:spacing w:after="0" w:line="240" w:lineRule="auto"/>
    </w:pPr>
    <w:rPr>
      <w:rFonts w:ascii="Times New Roman" w:eastAsiaTheme="minorEastAsia" w:hAnsi="Times New Roman"/>
      <w:lang w:eastAsia="fr-FR"/>
    </w:rPr>
  </w:style>
  <w:style w:type="character" w:customStyle="1" w:styleId="SansinterligneCar">
    <w:name w:val="Sans interligne Car"/>
    <w:link w:val="Sansinterligne"/>
    <w:uiPriority w:val="1"/>
    <w:rsid w:val="00560803"/>
    <w:rPr>
      <w:rFonts w:ascii="Times New Roman" w:eastAsiaTheme="minorEastAsia" w:hAnsi="Times New Roman"/>
      <w:lang w:eastAsia="fr-FR"/>
    </w:rPr>
  </w:style>
  <w:style w:type="character" w:styleId="Lienhypertexte">
    <w:name w:val="Hyperlink"/>
    <w:uiPriority w:val="99"/>
    <w:unhideWhenUsed/>
    <w:rsid w:val="00560803"/>
    <w:rPr>
      <w:color w:val="0563C1"/>
      <w:u w:val="single"/>
    </w:rPr>
  </w:style>
  <w:style w:type="paragraph" w:customStyle="1" w:styleId="Style1">
    <w:name w:val="Style1"/>
    <w:basedOn w:val="Normal"/>
    <w:qFormat/>
    <w:rsid w:val="00560803"/>
    <w:pPr>
      <w:keepLines/>
      <w:widowControl w:val="0"/>
      <w:tabs>
        <w:tab w:val="left" w:pos="392"/>
      </w:tabs>
      <w:autoSpaceDE w:val="0"/>
      <w:autoSpaceDN w:val="0"/>
      <w:adjustRightInd w:val="0"/>
      <w:spacing w:after="0" w:line="240" w:lineRule="auto"/>
      <w:ind w:left="117" w:right="111"/>
      <w:jc w:val="both"/>
    </w:pPr>
    <w:rPr>
      <w:rFonts w:ascii="Arial" w:eastAsia="Times New Roman" w:hAnsi="Arial" w:cs="Arial"/>
      <w:color w:val="000000"/>
      <w:sz w:val="20"/>
      <w:szCs w:val="20"/>
      <w:lang w:eastAsia="fr-FR"/>
    </w:rPr>
  </w:style>
  <w:style w:type="character" w:styleId="Mentionnonrsolue">
    <w:name w:val="Unresolved Mention"/>
    <w:basedOn w:val="Policepardfaut"/>
    <w:uiPriority w:val="99"/>
    <w:semiHidden/>
    <w:unhideWhenUsed/>
    <w:rsid w:val="00516618"/>
    <w:rPr>
      <w:color w:val="605E5C"/>
      <w:shd w:val="clear" w:color="auto" w:fill="E1DFDD"/>
    </w:rPr>
  </w:style>
  <w:style w:type="paragraph" w:styleId="Corpsdetexte">
    <w:name w:val="Body Text"/>
    <w:basedOn w:val="Normal"/>
    <w:link w:val="CorpsdetexteCar"/>
    <w:uiPriority w:val="99"/>
    <w:rsid w:val="00DB0BC8"/>
    <w:pPr>
      <w:tabs>
        <w:tab w:val="left" w:pos="426"/>
      </w:tabs>
      <w:spacing w:before="60" w:after="0" w:line="240" w:lineRule="auto"/>
      <w:jc w:val="both"/>
    </w:pPr>
    <w:rPr>
      <w:rFonts w:ascii="Arial" w:eastAsia="Times New Roman" w:hAnsi="Arial" w:cs="Arial"/>
      <w:b/>
      <w:bCs/>
      <w:sz w:val="24"/>
      <w:szCs w:val="24"/>
      <w:lang w:eastAsia="fr-FR"/>
    </w:rPr>
  </w:style>
  <w:style w:type="character" w:customStyle="1" w:styleId="CorpsdetexteCar">
    <w:name w:val="Corps de texte Car"/>
    <w:basedOn w:val="Policepardfaut"/>
    <w:link w:val="Corpsdetexte"/>
    <w:uiPriority w:val="99"/>
    <w:rsid w:val="00DB0BC8"/>
    <w:rPr>
      <w:rFonts w:ascii="Arial" w:eastAsia="Times New Roman" w:hAnsi="Arial" w:cs="Arial"/>
      <w:b/>
      <w:bCs/>
      <w:sz w:val="24"/>
      <w:szCs w:val="24"/>
      <w:lang w:eastAsia="fr-FR"/>
    </w:rPr>
  </w:style>
  <w:style w:type="paragraph" w:styleId="Paragraphedeliste">
    <w:name w:val="List Paragraph"/>
    <w:basedOn w:val="Normal"/>
    <w:uiPriority w:val="34"/>
    <w:qFormat/>
    <w:rsid w:val="00DB0B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711</Words>
  <Characters>3914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AFTRP</dc:creator>
  <cp:lastModifiedBy>Madeleine REZKALLA</cp:lastModifiedBy>
  <cp:revision>5</cp:revision>
  <cp:lastPrinted>2021-06-02T13:14:00Z</cp:lastPrinted>
  <dcterms:created xsi:type="dcterms:W3CDTF">2026-01-27T12:59:00Z</dcterms:created>
  <dcterms:modified xsi:type="dcterms:W3CDTF">2026-01-27T13:54:00Z</dcterms:modified>
</cp:coreProperties>
</file>